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816" w:rsidRPr="00E72389" w:rsidRDefault="001A5816" w:rsidP="001A5816">
      <w:pPr>
        <w:jc w:val="center"/>
        <w:rPr>
          <w:rFonts w:ascii="Century Gothic" w:hAnsi="Century Gothic"/>
          <w:b/>
          <w:sz w:val="56"/>
          <w:szCs w:val="56"/>
        </w:rPr>
      </w:pPr>
      <w:r>
        <w:rPr>
          <w:rFonts w:ascii="Century Gothic" w:hAnsi="Century Gothic"/>
          <w:b/>
          <w:sz w:val="56"/>
          <w:szCs w:val="56"/>
        </w:rPr>
        <w:t xml:space="preserve">CS 300 </w:t>
      </w:r>
      <w:r w:rsidRPr="00E72389">
        <w:rPr>
          <w:rFonts w:ascii="Century Gothic" w:hAnsi="Century Gothic"/>
          <w:b/>
          <w:sz w:val="56"/>
          <w:szCs w:val="56"/>
        </w:rPr>
        <w:t>Reading and Writing Curriculum Maps</w:t>
      </w:r>
    </w:p>
    <w:tbl>
      <w:tblPr>
        <w:tblStyle w:val="TableGrid"/>
        <w:tblW w:w="0" w:type="auto"/>
        <w:tblLook w:val="04A0" w:firstRow="1" w:lastRow="0" w:firstColumn="1" w:lastColumn="0" w:noHBand="0" w:noVBand="1"/>
      </w:tblPr>
      <w:tblGrid>
        <w:gridCol w:w="2388"/>
        <w:gridCol w:w="1140"/>
        <w:gridCol w:w="1248"/>
        <w:gridCol w:w="2409"/>
        <w:gridCol w:w="10"/>
        <w:gridCol w:w="2397"/>
        <w:gridCol w:w="2395"/>
        <w:gridCol w:w="2393"/>
        <w:gridCol w:w="10"/>
      </w:tblGrid>
      <w:tr w:rsidR="001A5816" w:rsidRPr="00E72389" w:rsidTr="001A5816">
        <w:trPr>
          <w:gridAfter w:val="1"/>
          <w:wAfter w:w="10" w:type="dxa"/>
        </w:trPr>
        <w:tc>
          <w:tcPr>
            <w:tcW w:w="2388" w:type="dxa"/>
          </w:tcPr>
          <w:p w:rsidR="001A5816" w:rsidRPr="00E72389" w:rsidRDefault="001A5816" w:rsidP="00B8743A">
            <w:pPr>
              <w:tabs>
                <w:tab w:val="left" w:pos="5175"/>
              </w:tabs>
              <w:jc w:val="center"/>
              <w:rPr>
                <w:rFonts w:ascii="Century Gothic" w:hAnsi="Century Gothic"/>
                <w:b/>
                <w:sz w:val="56"/>
                <w:szCs w:val="56"/>
              </w:rPr>
            </w:pPr>
            <w:r w:rsidRPr="00E72389">
              <w:rPr>
                <w:rFonts w:ascii="Century Gothic" w:hAnsi="Century Gothic"/>
                <w:b/>
                <w:sz w:val="56"/>
                <w:szCs w:val="56"/>
              </w:rPr>
              <w:t>K</w:t>
            </w:r>
          </w:p>
        </w:tc>
        <w:tc>
          <w:tcPr>
            <w:tcW w:w="2388" w:type="dxa"/>
            <w:gridSpan w:val="2"/>
          </w:tcPr>
          <w:p w:rsidR="001A5816" w:rsidRPr="00E72389" w:rsidRDefault="001A5816" w:rsidP="00B8743A">
            <w:pPr>
              <w:tabs>
                <w:tab w:val="left" w:pos="5175"/>
              </w:tabs>
              <w:jc w:val="center"/>
              <w:rPr>
                <w:rFonts w:ascii="Century Gothic" w:hAnsi="Century Gothic"/>
                <w:b/>
                <w:sz w:val="56"/>
                <w:szCs w:val="56"/>
              </w:rPr>
            </w:pPr>
            <w:r w:rsidRPr="00E72389">
              <w:rPr>
                <w:rFonts w:ascii="Century Gothic" w:hAnsi="Century Gothic"/>
                <w:b/>
                <w:sz w:val="56"/>
                <w:szCs w:val="56"/>
              </w:rPr>
              <w:t>1</w:t>
            </w:r>
          </w:p>
        </w:tc>
        <w:tc>
          <w:tcPr>
            <w:tcW w:w="2409" w:type="dxa"/>
          </w:tcPr>
          <w:p w:rsidR="001A5816" w:rsidRPr="00E72389" w:rsidRDefault="001A5816" w:rsidP="00B8743A">
            <w:pPr>
              <w:tabs>
                <w:tab w:val="left" w:pos="5175"/>
              </w:tabs>
              <w:jc w:val="center"/>
              <w:rPr>
                <w:rFonts w:ascii="Century Gothic" w:hAnsi="Century Gothic"/>
                <w:b/>
                <w:sz w:val="56"/>
                <w:szCs w:val="56"/>
              </w:rPr>
            </w:pPr>
            <w:r w:rsidRPr="00E72389">
              <w:rPr>
                <w:rFonts w:ascii="Century Gothic" w:hAnsi="Century Gothic"/>
                <w:b/>
                <w:sz w:val="56"/>
                <w:szCs w:val="56"/>
              </w:rPr>
              <w:t>2</w:t>
            </w:r>
          </w:p>
        </w:tc>
        <w:tc>
          <w:tcPr>
            <w:tcW w:w="2407" w:type="dxa"/>
            <w:gridSpan w:val="2"/>
            <w:shd w:val="clear" w:color="auto" w:fill="auto"/>
          </w:tcPr>
          <w:p w:rsidR="001A5816" w:rsidRPr="00E72389" w:rsidRDefault="001A5816" w:rsidP="00B8743A">
            <w:pPr>
              <w:tabs>
                <w:tab w:val="left" w:pos="5175"/>
              </w:tabs>
              <w:jc w:val="center"/>
              <w:rPr>
                <w:rFonts w:ascii="Century Gothic" w:hAnsi="Century Gothic"/>
                <w:b/>
                <w:sz w:val="56"/>
                <w:szCs w:val="56"/>
              </w:rPr>
            </w:pPr>
            <w:r w:rsidRPr="00E72389">
              <w:rPr>
                <w:rFonts w:ascii="Century Gothic" w:hAnsi="Century Gothic"/>
                <w:b/>
                <w:sz w:val="56"/>
                <w:szCs w:val="56"/>
              </w:rPr>
              <w:t>3</w:t>
            </w:r>
          </w:p>
        </w:tc>
        <w:tc>
          <w:tcPr>
            <w:tcW w:w="2395" w:type="dxa"/>
            <w:shd w:val="clear" w:color="auto" w:fill="auto"/>
          </w:tcPr>
          <w:p w:rsidR="001A5816" w:rsidRPr="00E72389" w:rsidRDefault="001A5816" w:rsidP="00B8743A">
            <w:pPr>
              <w:tabs>
                <w:tab w:val="left" w:pos="5175"/>
              </w:tabs>
              <w:jc w:val="center"/>
              <w:rPr>
                <w:rFonts w:ascii="Century Gothic" w:hAnsi="Century Gothic"/>
                <w:b/>
                <w:bCs/>
                <w:sz w:val="56"/>
                <w:szCs w:val="56"/>
              </w:rPr>
            </w:pPr>
            <w:r w:rsidRPr="00E72389">
              <w:rPr>
                <w:rFonts w:ascii="Century Gothic" w:hAnsi="Century Gothic"/>
                <w:b/>
                <w:bCs/>
                <w:sz w:val="56"/>
                <w:szCs w:val="56"/>
              </w:rPr>
              <w:t>4</w:t>
            </w:r>
          </w:p>
        </w:tc>
        <w:tc>
          <w:tcPr>
            <w:tcW w:w="2393" w:type="dxa"/>
            <w:shd w:val="clear" w:color="auto" w:fill="92CDDC" w:themeFill="accent5" w:themeFillTint="99"/>
          </w:tcPr>
          <w:p w:rsidR="001A5816" w:rsidRPr="00E72389" w:rsidRDefault="001A5816" w:rsidP="00B8743A">
            <w:pPr>
              <w:tabs>
                <w:tab w:val="left" w:pos="5175"/>
              </w:tabs>
              <w:jc w:val="center"/>
              <w:rPr>
                <w:rFonts w:ascii="Century Gothic" w:hAnsi="Century Gothic"/>
                <w:b/>
                <w:sz w:val="56"/>
                <w:szCs w:val="56"/>
              </w:rPr>
            </w:pPr>
            <w:r w:rsidRPr="00E72389">
              <w:rPr>
                <w:rFonts w:ascii="Century Gothic" w:hAnsi="Century Gothic"/>
                <w:b/>
                <w:sz w:val="56"/>
                <w:szCs w:val="56"/>
              </w:rPr>
              <w:t>5</w:t>
            </w:r>
          </w:p>
        </w:tc>
      </w:tr>
      <w:tr w:rsidR="001A5816" w:rsidRPr="00E72389" w:rsidTr="001A5816">
        <w:trPr>
          <w:gridAfter w:val="1"/>
          <w:wAfter w:w="10" w:type="dxa"/>
        </w:trPr>
        <w:tc>
          <w:tcPr>
            <w:tcW w:w="2388" w:type="dxa"/>
            <w:shd w:val="clear" w:color="auto" w:fill="auto"/>
          </w:tcPr>
          <w:p w:rsidR="001A5816" w:rsidRPr="00E72389" w:rsidRDefault="001A5816" w:rsidP="00B8743A">
            <w:pPr>
              <w:tabs>
                <w:tab w:val="left" w:pos="5175"/>
              </w:tabs>
              <w:jc w:val="center"/>
              <w:rPr>
                <w:rFonts w:ascii="Century Gothic" w:hAnsi="Century Gothic"/>
                <w:b/>
                <w:sz w:val="56"/>
                <w:szCs w:val="56"/>
              </w:rPr>
            </w:pPr>
            <w:r w:rsidRPr="00E72389">
              <w:rPr>
                <w:rFonts w:ascii="Century Gothic" w:hAnsi="Century Gothic"/>
                <w:b/>
                <w:sz w:val="56"/>
                <w:szCs w:val="56"/>
              </w:rPr>
              <w:t>Unit 1</w:t>
            </w:r>
          </w:p>
        </w:tc>
        <w:tc>
          <w:tcPr>
            <w:tcW w:w="2388" w:type="dxa"/>
            <w:gridSpan w:val="2"/>
            <w:shd w:val="clear" w:color="auto" w:fill="92CDDC" w:themeFill="accent5" w:themeFillTint="99"/>
          </w:tcPr>
          <w:p w:rsidR="001A5816" w:rsidRPr="00E72389" w:rsidRDefault="001A5816" w:rsidP="00B8743A">
            <w:pPr>
              <w:tabs>
                <w:tab w:val="left" w:pos="5175"/>
              </w:tabs>
              <w:jc w:val="center"/>
              <w:rPr>
                <w:rFonts w:ascii="Century Gothic" w:hAnsi="Century Gothic"/>
                <w:b/>
                <w:sz w:val="56"/>
                <w:szCs w:val="56"/>
              </w:rPr>
            </w:pPr>
            <w:r w:rsidRPr="00E72389">
              <w:rPr>
                <w:rFonts w:ascii="Century Gothic" w:hAnsi="Century Gothic"/>
                <w:b/>
                <w:sz w:val="56"/>
                <w:szCs w:val="56"/>
              </w:rPr>
              <w:t>Unit 2</w:t>
            </w:r>
          </w:p>
        </w:tc>
        <w:tc>
          <w:tcPr>
            <w:tcW w:w="2409" w:type="dxa"/>
          </w:tcPr>
          <w:p w:rsidR="001A5816" w:rsidRPr="00E72389" w:rsidRDefault="001A5816" w:rsidP="00B8743A">
            <w:pPr>
              <w:tabs>
                <w:tab w:val="left" w:pos="5175"/>
              </w:tabs>
              <w:jc w:val="center"/>
              <w:rPr>
                <w:rFonts w:ascii="Century Gothic" w:hAnsi="Century Gothic"/>
                <w:b/>
                <w:sz w:val="56"/>
                <w:szCs w:val="56"/>
              </w:rPr>
            </w:pPr>
            <w:r w:rsidRPr="00E72389">
              <w:rPr>
                <w:rFonts w:ascii="Century Gothic" w:hAnsi="Century Gothic"/>
                <w:b/>
                <w:sz w:val="56"/>
                <w:szCs w:val="56"/>
              </w:rPr>
              <w:t>Unit 3</w:t>
            </w:r>
          </w:p>
        </w:tc>
        <w:tc>
          <w:tcPr>
            <w:tcW w:w="2407" w:type="dxa"/>
            <w:gridSpan w:val="2"/>
          </w:tcPr>
          <w:p w:rsidR="001A5816" w:rsidRPr="00E72389" w:rsidRDefault="001A5816" w:rsidP="00B8743A">
            <w:pPr>
              <w:tabs>
                <w:tab w:val="left" w:pos="5175"/>
              </w:tabs>
              <w:jc w:val="center"/>
              <w:rPr>
                <w:rFonts w:ascii="Century Gothic" w:hAnsi="Century Gothic"/>
                <w:b/>
                <w:sz w:val="56"/>
                <w:szCs w:val="56"/>
              </w:rPr>
            </w:pPr>
            <w:r w:rsidRPr="00E72389">
              <w:rPr>
                <w:rFonts w:ascii="Century Gothic" w:hAnsi="Century Gothic"/>
                <w:b/>
                <w:sz w:val="56"/>
                <w:szCs w:val="56"/>
              </w:rPr>
              <w:t>Unit 4</w:t>
            </w:r>
          </w:p>
        </w:tc>
        <w:tc>
          <w:tcPr>
            <w:tcW w:w="2395" w:type="dxa"/>
          </w:tcPr>
          <w:p w:rsidR="001A5816" w:rsidRPr="00E72389" w:rsidRDefault="001A5816" w:rsidP="00B8743A">
            <w:pPr>
              <w:tabs>
                <w:tab w:val="left" w:pos="5175"/>
              </w:tabs>
              <w:jc w:val="center"/>
              <w:rPr>
                <w:rFonts w:ascii="Century Gothic" w:hAnsi="Century Gothic"/>
                <w:b/>
                <w:sz w:val="56"/>
                <w:szCs w:val="56"/>
              </w:rPr>
            </w:pPr>
            <w:r w:rsidRPr="00E72389">
              <w:rPr>
                <w:rFonts w:ascii="Century Gothic" w:hAnsi="Century Gothic"/>
                <w:b/>
                <w:sz w:val="56"/>
                <w:szCs w:val="56"/>
              </w:rPr>
              <w:t>Unit 5</w:t>
            </w:r>
          </w:p>
        </w:tc>
        <w:tc>
          <w:tcPr>
            <w:tcW w:w="2393" w:type="dxa"/>
          </w:tcPr>
          <w:p w:rsidR="001A5816" w:rsidRPr="00E72389" w:rsidRDefault="001A5816" w:rsidP="00B8743A">
            <w:pPr>
              <w:tabs>
                <w:tab w:val="left" w:pos="5175"/>
              </w:tabs>
              <w:jc w:val="center"/>
              <w:rPr>
                <w:rFonts w:ascii="Century Gothic" w:hAnsi="Century Gothic"/>
                <w:b/>
                <w:sz w:val="56"/>
                <w:szCs w:val="56"/>
              </w:rPr>
            </w:pPr>
            <w:r w:rsidRPr="00E72389">
              <w:rPr>
                <w:rFonts w:ascii="Century Gothic" w:hAnsi="Century Gothic"/>
                <w:b/>
                <w:sz w:val="56"/>
                <w:szCs w:val="56"/>
              </w:rPr>
              <w:t>Unit 6</w:t>
            </w:r>
          </w:p>
        </w:tc>
      </w:tr>
      <w:tr w:rsidR="001A5816" w:rsidTr="00B8743A">
        <w:tc>
          <w:tcPr>
            <w:tcW w:w="14390" w:type="dxa"/>
            <w:gridSpan w:val="9"/>
          </w:tcPr>
          <w:p w:rsidR="001A5816" w:rsidRPr="001A5816" w:rsidRDefault="001A5816" w:rsidP="001A5816">
            <w:pPr>
              <w:jc w:val="center"/>
              <w:rPr>
                <w:rFonts w:ascii="Century Gothic" w:eastAsia="Century Gothic" w:hAnsi="Century Gothic" w:cs="Century Gothic"/>
                <w:b/>
                <w:bCs/>
                <w:sz w:val="48"/>
                <w:szCs w:val="48"/>
              </w:rPr>
            </w:pPr>
            <w:r w:rsidRPr="00390C34">
              <w:rPr>
                <w:noProof/>
                <w:sz w:val="48"/>
                <w:szCs w:val="48"/>
              </w:rPr>
              <w:drawing>
                <wp:anchor distT="0" distB="0" distL="114300" distR="114300" simplePos="0" relativeHeight="251659264" behindDoc="0" locked="0" layoutInCell="1" allowOverlap="1" wp14:anchorId="2B101FC7" wp14:editId="249FDB21">
                  <wp:simplePos x="0" y="0"/>
                  <wp:positionH relativeFrom="column">
                    <wp:posOffset>71120</wp:posOffset>
                  </wp:positionH>
                  <wp:positionV relativeFrom="page">
                    <wp:posOffset>146685</wp:posOffset>
                  </wp:positionV>
                  <wp:extent cx="979170" cy="885825"/>
                  <wp:effectExtent l="0" t="0" r="0" b="9525"/>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7" cstate="print">
                            <a:extLst>
                              <a:ext uri="{28A0092B-C50C-407E-A947-70E740481C1C}">
                                <a14:useLocalDpi xmlns:a14="http://schemas.microsoft.com/office/drawing/2010/main" val="0"/>
                              </a:ext>
                            </a:extLst>
                          </a:blip>
                          <a:stretch>
                            <a:fillRect/>
                          </a:stretch>
                        </pic:blipFill>
                        <pic:spPr>
                          <a:xfrm>
                            <a:off x="0" y="0"/>
                            <a:ext cx="979170" cy="885825"/>
                          </a:xfrm>
                          <a:prstGeom prst="rect">
                            <a:avLst/>
                          </a:prstGeom>
                          <a:solidFill>
                            <a:srgbClr val="FFFF00"/>
                          </a:solidFill>
                        </pic:spPr>
                      </pic:pic>
                    </a:graphicData>
                  </a:graphic>
                  <wp14:sizeRelH relativeFrom="margin">
                    <wp14:pctWidth>0</wp14:pctWidth>
                  </wp14:sizeRelH>
                  <wp14:sizeRelV relativeFrom="margin">
                    <wp14:pctHeight>0</wp14:pctHeight>
                  </wp14:sizeRelV>
                </wp:anchor>
              </w:drawing>
            </w:r>
            <w:r w:rsidRPr="00390C34">
              <w:rPr>
                <w:rFonts w:ascii="Century Gothic" w:eastAsia="Century Gothic" w:hAnsi="Century Gothic" w:cs="Century Gothic"/>
                <w:b/>
                <w:bCs/>
                <w:sz w:val="48"/>
                <w:szCs w:val="48"/>
              </w:rPr>
              <w:t>Focus Standard(s):</w:t>
            </w:r>
          </w:p>
          <w:p w:rsidR="001A5816" w:rsidRPr="00EB75C0" w:rsidRDefault="00E321A0" w:rsidP="00B8743A">
            <w:pPr>
              <w:shd w:val="clear" w:color="auto" w:fill="FFFF00"/>
              <w:jc w:val="center"/>
              <w:rPr>
                <w:rFonts w:ascii="Century Gothic" w:eastAsia="Century Gothic" w:hAnsi="Century Gothic" w:cs="Century Gothic"/>
                <w:b/>
                <w:bCs/>
                <w:sz w:val="56"/>
                <w:szCs w:val="56"/>
              </w:rPr>
            </w:pPr>
            <w:r>
              <w:rPr>
                <w:rFonts w:ascii="Century Gothic" w:eastAsia="Century Gothic" w:hAnsi="Century Gothic" w:cs="Century Gothic"/>
                <w:b/>
                <w:bCs/>
                <w:sz w:val="56"/>
                <w:szCs w:val="56"/>
              </w:rPr>
              <w:t>RI.5.</w:t>
            </w:r>
            <w:r w:rsidR="0047340D">
              <w:rPr>
                <w:rFonts w:ascii="Century Gothic" w:eastAsia="Century Gothic" w:hAnsi="Century Gothic" w:cs="Century Gothic"/>
                <w:b/>
                <w:bCs/>
                <w:sz w:val="56"/>
                <w:szCs w:val="56"/>
              </w:rPr>
              <w:t>5</w:t>
            </w:r>
            <w:r>
              <w:rPr>
                <w:rFonts w:ascii="Century Gothic" w:eastAsia="Century Gothic" w:hAnsi="Century Gothic" w:cs="Century Gothic"/>
                <w:b/>
                <w:bCs/>
                <w:sz w:val="56"/>
                <w:szCs w:val="56"/>
              </w:rPr>
              <w:t>, W.5.2</w:t>
            </w:r>
          </w:p>
          <w:p w:rsidR="001A5816" w:rsidRDefault="001A5816" w:rsidP="00B8743A"/>
        </w:tc>
      </w:tr>
      <w:tr w:rsidR="001A5816" w:rsidTr="00B8743A">
        <w:tc>
          <w:tcPr>
            <w:tcW w:w="7195" w:type="dxa"/>
            <w:gridSpan w:val="5"/>
          </w:tcPr>
          <w:p w:rsidR="001A5816" w:rsidRDefault="001A5816" w:rsidP="00B8743A">
            <w:pPr>
              <w:rPr>
                <w:rFonts w:ascii="Century Gothic" w:eastAsia="Century Gothic" w:hAnsi="Century Gothic" w:cs="Century Gothic"/>
                <w:b/>
                <w:bCs/>
                <w:sz w:val="24"/>
                <w:szCs w:val="24"/>
                <w:shd w:val="clear" w:color="auto" w:fill="FFFF00"/>
              </w:rPr>
            </w:pPr>
            <w:r w:rsidRPr="00657118">
              <w:rPr>
                <w:rFonts w:ascii="Century Gothic" w:eastAsia="Century Gothic" w:hAnsi="Century Gothic" w:cs="Century Gothic"/>
                <w:b/>
                <w:bCs/>
                <w:sz w:val="24"/>
                <w:szCs w:val="24"/>
                <w:shd w:val="clear" w:color="auto" w:fill="FFFF00"/>
              </w:rPr>
              <w:t>Conceptual Understanding:</w:t>
            </w:r>
            <w:r>
              <w:rPr>
                <w:rFonts w:ascii="Century Gothic" w:eastAsia="Century Gothic" w:hAnsi="Century Gothic" w:cs="Century Gothic"/>
                <w:b/>
                <w:bCs/>
                <w:sz w:val="24"/>
                <w:szCs w:val="24"/>
                <w:shd w:val="clear" w:color="auto" w:fill="FFFF00"/>
              </w:rPr>
              <w:t xml:space="preserve"> </w:t>
            </w:r>
            <w:r>
              <w:rPr>
                <w:rFonts w:ascii="Century Gothic" w:eastAsia="Century Gothic" w:hAnsi="Century Gothic" w:cs="Century Gothic"/>
                <w:b/>
                <w:bCs/>
                <w:noProof/>
                <w:sz w:val="24"/>
                <w:szCs w:val="24"/>
              </w:rPr>
              <w:drawing>
                <wp:inline distT="0" distB="0" distL="0" distR="0" wp14:anchorId="23A63F8E" wp14:editId="3BE0F7C3">
                  <wp:extent cx="223200" cy="23621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1910" cy="245437"/>
                          </a:xfrm>
                          <a:prstGeom prst="rect">
                            <a:avLst/>
                          </a:prstGeom>
                        </pic:spPr>
                      </pic:pic>
                    </a:graphicData>
                  </a:graphic>
                </wp:inline>
              </w:drawing>
            </w:r>
          </w:p>
          <w:p w:rsidR="0047340D" w:rsidRPr="0047340D" w:rsidRDefault="0047340D" w:rsidP="0047340D">
            <w:pPr>
              <w:pStyle w:val="NoSpacing"/>
              <w:numPr>
                <w:ilvl w:val="0"/>
                <w:numId w:val="27"/>
              </w:numPr>
              <w:rPr>
                <w:rFonts w:ascii="Century Gothic" w:hAnsi="Century Gothic"/>
                <w:sz w:val="24"/>
                <w:szCs w:val="24"/>
              </w:rPr>
            </w:pPr>
            <w:r w:rsidRPr="0047340D">
              <w:rPr>
                <w:rFonts w:ascii="Century Gothic" w:hAnsi="Century Gothic"/>
                <w:sz w:val="24"/>
                <w:szCs w:val="24"/>
              </w:rPr>
              <w:t>Nonfiction readers know all the subgenres (biography, informational, reference, procedural, nonfictional narrative, persuasive) and think about how nonfiction text features help them understand big ideas.</w:t>
            </w:r>
          </w:p>
          <w:p w:rsidR="0047340D" w:rsidRPr="0047340D" w:rsidRDefault="0047340D" w:rsidP="0047340D">
            <w:pPr>
              <w:pStyle w:val="NoSpacing"/>
              <w:numPr>
                <w:ilvl w:val="0"/>
                <w:numId w:val="27"/>
              </w:numPr>
              <w:rPr>
                <w:rFonts w:ascii="Century Gothic" w:hAnsi="Century Gothic"/>
                <w:sz w:val="24"/>
                <w:szCs w:val="24"/>
              </w:rPr>
            </w:pPr>
            <w:r w:rsidRPr="0047340D">
              <w:rPr>
                <w:rFonts w:ascii="Century Gothic" w:hAnsi="Century Gothic"/>
                <w:sz w:val="24"/>
                <w:szCs w:val="24"/>
              </w:rPr>
              <w:t>Readers and writers talk about what they read (and sometimes interview one another), share stories and evidence to support their theses, and help one another revise their thinking and writing.</w:t>
            </w:r>
          </w:p>
          <w:p w:rsidR="0047340D" w:rsidRPr="0047340D" w:rsidRDefault="0047340D" w:rsidP="0047340D">
            <w:pPr>
              <w:pStyle w:val="NoSpacing"/>
              <w:numPr>
                <w:ilvl w:val="0"/>
                <w:numId w:val="27"/>
              </w:numPr>
              <w:rPr>
                <w:rFonts w:ascii="Century Gothic" w:hAnsi="Century Gothic"/>
                <w:sz w:val="24"/>
                <w:szCs w:val="24"/>
              </w:rPr>
            </w:pPr>
            <w:r w:rsidRPr="0047340D">
              <w:rPr>
                <w:rFonts w:ascii="Century Gothic" w:hAnsi="Century Gothic"/>
                <w:sz w:val="24"/>
                <w:szCs w:val="24"/>
              </w:rPr>
              <w:t>Essay writers develop thoughts in response to their experiences. They select and articulate ideas, provide a few parallel reasons for claims, support with evidence — including stories, statistics, observations, citations, and/or quotations, — and put these together with introduction, transitions, and conclusions.</w:t>
            </w:r>
          </w:p>
          <w:p w:rsidR="0047340D" w:rsidRDefault="0047340D" w:rsidP="0047340D">
            <w:pPr>
              <w:pStyle w:val="NoSpacing"/>
              <w:numPr>
                <w:ilvl w:val="0"/>
                <w:numId w:val="27"/>
              </w:numPr>
            </w:pPr>
            <w:r w:rsidRPr="0047340D">
              <w:rPr>
                <w:rFonts w:ascii="Century Gothic" w:hAnsi="Century Gothic"/>
                <w:sz w:val="24"/>
                <w:szCs w:val="24"/>
              </w:rPr>
              <w:t xml:space="preserve">Fifth graders elaborate on ideas with conversational </w:t>
            </w:r>
            <w:r w:rsidRPr="0047340D">
              <w:rPr>
                <w:rFonts w:ascii="Century Gothic" w:hAnsi="Century Gothic"/>
                <w:sz w:val="24"/>
                <w:szCs w:val="24"/>
              </w:rPr>
              <w:lastRenderedPageBreak/>
              <w:t>prompts (agree, disagree, an example of this is, I see it differently because, on page…, in addition, another example is, the important thing is), transitions (because, for, since, inasmuch as), and pay attention to using synonyms or clear pronouns that have been referenced (these, it, this).</w:t>
            </w:r>
          </w:p>
        </w:tc>
        <w:tc>
          <w:tcPr>
            <w:tcW w:w="7195" w:type="dxa"/>
            <w:gridSpan w:val="4"/>
          </w:tcPr>
          <w:p w:rsidR="001A5816" w:rsidRDefault="001A5816" w:rsidP="00B8743A">
            <w:pPr>
              <w:rPr>
                <w:rFonts w:ascii="Century Gothic" w:eastAsia="Calibri" w:hAnsi="Century Gothic" w:cs="Times New Roman"/>
                <w:b/>
                <w:bCs/>
                <w:sz w:val="24"/>
                <w:szCs w:val="24"/>
                <w:shd w:val="clear" w:color="auto" w:fill="66FF33"/>
              </w:rPr>
            </w:pPr>
            <w:r w:rsidRPr="00657118">
              <w:rPr>
                <w:rFonts w:ascii="Century Gothic" w:eastAsia="Calibri" w:hAnsi="Century Gothic" w:cs="Times New Roman"/>
                <w:b/>
                <w:bCs/>
                <w:sz w:val="24"/>
                <w:szCs w:val="24"/>
                <w:shd w:val="clear" w:color="auto" w:fill="66FF33"/>
              </w:rPr>
              <w:lastRenderedPageBreak/>
              <w:t>Guiding Questions to Build Conceptual Understanding</w:t>
            </w:r>
            <w:r>
              <w:rPr>
                <w:rFonts w:ascii="Century Gothic" w:eastAsia="Calibri" w:hAnsi="Century Gothic" w:cs="Times New Roman"/>
                <w:b/>
                <w:bCs/>
                <w:sz w:val="24"/>
                <w:szCs w:val="24"/>
                <w:shd w:val="clear" w:color="auto" w:fill="66FF33"/>
              </w:rPr>
              <w:t xml:space="preserve">: </w:t>
            </w:r>
            <w:r>
              <w:rPr>
                <w:rFonts w:ascii="Century Gothic" w:hAnsi="Century Gothic"/>
                <w:noProof/>
                <w:sz w:val="24"/>
                <w:szCs w:val="24"/>
              </w:rPr>
              <w:drawing>
                <wp:inline distT="0" distB="0" distL="0" distR="0" wp14:anchorId="408DD120" wp14:editId="1B9C97F0">
                  <wp:extent cx="220939" cy="2190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ESTION-ar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7564" cy="225644"/>
                          </a:xfrm>
                          <a:prstGeom prst="rect">
                            <a:avLst/>
                          </a:prstGeom>
                        </pic:spPr>
                      </pic:pic>
                    </a:graphicData>
                  </a:graphic>
                </wp:inline>
              </w:drawing>
            </w:r>
          </w:p>
          <w:p w:rsidR="0047340D" w:rsidRPr="0047340D" w:rsidRDefault="0047340D" w:rsidP="0047340D">
            <w:pPr>
              <w:pStyle w:val="NoSpacing"/>
              <w:numPr>
                <w:ilvl w:val="0"/>
                <w:numId w:val="28"/>
              </w:numPr>
              <w:rPr>
                <w:rFonts w:ascii="Century Gothic" w:hAnsi="Century Gothic"/>
                <w:sz w:val="24"/>
                <w:szCs w:val="24"/>
              </w:rPr>
            </w:pPr>
            <w:r w:rsidRPr="0047340D">
              <w:rPr>
                <w:rFonts w:ascii="Century Gothic" w:hAnsi="Century Gothic"/>
                <w:sz w:val="24"/>
                <w:szCs w:val="24"/>
              </w:rPr>
              <w:t>How can you tell what type (subgenre) of nonfiction you are reading? Why might an author choose a particular subgenre?</w:t>
            </w:r>
          </w:p>
          <w:p w:rsidR="0047340D" w:rsidRPr="0047340D" w:rsidRDefault="0047340D" w:rsidP="0047340D">
            <w:pPr>
              <w:pStyle w:val="NoSpacing"/>
              <w:numPr>
                <w:ilvl w:val="0"/>
                <w:numId w:val="28"/>
              </w:numPr>
              <w:rPr>
                <w:rFonts w:ascii="Century Gothic" w:hAnsi="Century Gothic"/>
                <w:sz w:val="24"/>
                <w:szCs w:val="24"/>
              </w:rPr>
            </w:pPr>
            <w:r w:rsidRPr="0047340D">
              <w:rPr>
                <w:rFonts w:ascii="Century Gothic" w:hAnsi="Century Gothic"/>
                <w:sz w:val="24"/>
                <w:szCs w:val="24"/>
              </w:rPr>
              <w:t>How can you tell what type (subgenre) of nonfiction you are reading? Why might an author choose a particular subgenre?</w:t>
            </w:r>
          </w:p>
          <w:p w:rsidR="0047340D" w:rsidRPr="0047340D" w:rsidRDefault="0047340D" w:rsidP="0047340D">
            <w:pPr>
              <w:pStyle w:val="NoSpacing"/>
              <w:numPr>
                <w:ilvl w:val="0"/>
                <w:numId w:val="28"/>
              </w:numPr>
              <w:rPr>
                <w:rFonts w:ascii="Century Gothic" w:hAnsi="Century Gothic"/>
                <w:sz w:val="24"/>
                <w:szCs w:val="24"/>
              </w:rPr>
            </w:pPr>
            <w:r w:rsidRPr="0047340D">
              <w:rPr>
                <w:rFonts w:ascii="Century Gothic" w:hAnsi="Century Gothic"/>
                <w:sz w:val="24"/>
                <w:szCs w:val="24"/>
              </w:rPr>
              <w:t>What makes introductions well-written? How could your partner improve his or her thesis and key points to make them clear?</w:t>
            </w:r>
          </w:p>
          <w:p w:rsidR="0047340D" w:rsidRPr="0047340D" w:rsidRDefault="0047340D" w:rsidP="0047340D">
            <w:pPr>
              <w:pStyle w:val="NoSpacing"/>
              <w:numPr>
                <w:ilvl w:val="0"/>
                <w:numId w:val="28"/>
              </w:numPr>
              <w:rPr>
                <w:rFonts w:ascii="Century Gothic" w:hAnsi="Century Gothic"/>
                <w:sz w:val="24"/>
                <w:szCs w:val="24"/>
              </w:rPr>
            </w:pPr>
            <w:r w:rsidRPr="0047340D">
              <w:rPr>
                <w:rFonts w:ascii="Century Gothic" w:hAnsi="Century Gothic"/>
                <w:sz w:val="24"/>
                <w:szCs w:val="24"/>
              </w:rPr>
              <w:t>How do you generate ideas about people, places, issues, or passions? What makes great theses?</w:t>
            </w:r>
          </w:p>
          <w:p w:rsidR="0047340D" w:rsidRDefault="0047340D" w:rsidP="0047340D">
            <w:pPr>
              <w:pStyle w:val="NoSpacing"/>
              <w:numPr>
                <w:ilvl w:val="0"/>
                <w:numId w:val="28"/>
              </w:numPr>
            </w:pPr>
            <w:r w:rsidRPr="0047340D">
              <w:rPr>
                <w:rFonts w:ascii="Century Gothic" w:hAnsi="Century Gothic"/>
                <w:sz w:val="24"/>
                <w:szCs w:val="24"/>
              </w:rPr>
              <w:t>How can we use language to clearly communicate our ideas to readers</w:t>
            </w:r>
            <w:r>
              <w:t>?</w:t>
            </w:r>
          </w:p>
        </w:tc>
      </w:tr>
      <w:tr w:rsidR="001A5816" w:rsidRPr="00E72389" w:rsidTr="00B8743A">
        <w:trPr>
          <w:gridAfter w:val="1"/>
          <w:wAfter w:w="10" w:type="dxa"/>
        </w:trPr>
        <w:tc>
          <w:tcPr>
            <w:tcW w:w="14380" w:type="dxa"/>
            <w:gridSpan w:val="8"/>
            <w:shd w:val="clear" w:color="auto" w:fill="D9D9D9" w:themeFill="background1" w:themeFillShade="D9"/>
          </w:tcPr>
          <w:p w:rsidR="001A5816" w:rsidRPr="00CF591F" w:rsidRDefault="001A5816" w:rsidP="001A5816">
            <w:pPr>
              <w:tabs>
                <w:tab w:val="left" w:pos="5175"/>
              </w:tabs>
              <w:jc w:val="center"/>
              <w:rPr>
                <w:rFonts w:ascii="Century Gothic" w:hAnsi="Century Gothic"/>
                <w:b/>
                <w:sz w:val="36"/>
                <w:szCs w:val="36"/>
              </w:rPr>
            </w:pPr>
            <w:r w:rsidRPr="00CF591F">
              <w:rPr>
                <w:rFonts w:ascii="Century Gothic" w:hAnsi="Century Gothic"/>
                <w:b/>
                <w:sz w:val="36"/>
                <w:szCs w:val="36"/>
              </w:rPr>
              <w:lastRenderedPageBreak/>
              <w:t xml:space="preserve">Title: </w:t>
            </w:r>
            <w:r>
              <w:rPr>
                <w:rFonts w:ascii="Century Gothic" w:hAnsi="Century Gothic"/>
                <w:b/>
                <w:sz w:val="36"/>
                <w:szCs w:val="36"/>
              </w:rPr>
              <w:t>Informational Reading &amp; Writing</w:t>
            </w:r>
          </w:p>
        </w:tc>
      </w:tr>
      <w:tr w:rsidR="001A5816" w:rsidRPr="00E72389" w:rsidTr="00B8743A">
        <w:trPr>
          <w:gridAfter w:val="1"/>
          <w:wAfter w:w="10" w:type="dxa"/>
        </w:trPr>
        <w:tc>
          <w:tcPr>
            <w:tcW w:w="7185" w:type="dxa"/>
            <w:gridSpan w:val="4"/>
            <w:shd w:val="clear" w:color="auto" w:fill="D9D9D9" w:themeFill="background1" w:themeFillShade="D9"/>
          </w:tcPr>
          <w:p w:rsidR="001A5816" w:rsidRPr="00CF591F" w:rsidRDefault="00476961" w:rsidP="00B8743A">
            <w:pPr>
              <w:tabs>
                <w:tab w:val="left" w:pos="5175"/>
              </w:tabs>
              <w:jc w:val="center"/>
              <w:rPr>
                <w:rFonts w:ascii="Century Gothic" w:hAnsi="Century Gothic"/>
                <w:b/>
                <w:sz w:val="32"/>
                <w:szCs w:val="32"/>
              </w:rPr>
            </w:pPr>
            <w:r>
              <w:rPr>
                <w:rFonts w:ascii="Century Gothic" w:hAnsi="Century Gothic"/>
                <w:b/>
                <w:sz w:val="32"/>
                <w:szCs w:val="32"/>
              </w:rPr>
              <w:t xml:space="preserve">Length of Unit: 6 </w:t>
            </w:r>
            <w:r w:rsidR="001A5816" w:rsidRPr="00CF591F">
              <w:rPr>
                <w:rFonts w:ascii="Century Gothic" w:hAnsi="Century Gothic"/>
                <w:b/>
                <w:sz w:val="32"/>
                <w:szCs w:val="32"/>
              </w:rPr>
              <w:t>Weeks</w:t>
            </w:r>
            <w:r>
              <w:rPr>
                <w:rFonts w:ascii="Century Gothic" w:hAnsi="Century Gothic"/>
                <w:b/>
                <w:sz w:val="32"/>
                <w:szCs w:val="32"/>
              </w:rPr>
              <w:t xml:space="preserve"> </w:t>
            </w:r>
          </w:p>
        </w:tc>
        <w:tc>
          <w:tcPr>
            <w:tcW w:w="7195" w:type="dxa"/>
            <w:gridSpan w:val="4"/>
            <w:shd w:val="clear" w:color="auto" w:fill="D9D9D9" w:themeFill="background1" w:themeFillShade="D9"/>
          </w:tcPr>
          <w:p w:rsidR="001A5816" w:rsidRPr="00CF591F" w:rsidRDefault="00476961" w:rsidP="00B8743A">
            <w:pPr>
              <w:tabs>
                <w:tab w:val="left" w:pos="5175"/>
              </w:tabs>
              <w:jc w:val="center"/>
              <w:rPr>
                <w:rFonts w:ascii="Century Gothic" w:hAnsi="Century Gothic"/>
                <w:b/>
                <w:sz w:val="32"/>
                <w:szCs w:val="32"/>
              </w:rPr>
            </w:pPr>
            <w:r>
              <w:rPr>
                <w:rFonts w:ascii="Century Gothic" w:hAnsi="Century Gothic"/>
                <w:b/>
                <w:sz w:val="32"/>
                <w:szCs w:val="32"/>
              </w:rPr>
              <w:t xml:space="preserve">October-November </w:t>
            </w:r>
            <w:r w:rsidR="001A5816" w:rsidRPr="00CF591F">
              <w:rPr>
                <w:rFonts w:ascii="Century Gothic" w:hAnsi="Century Gothic"/>
                <w:b/>
                <w:sz w:val="32"/>
                <w:szCs w:val="32"/>
              </w:rPr>
              <w:t>2017</w:t>
            </w:r>
            <w:r>
              <w:rPr>
                <w:rFonts w:ascii="Century Gothic" w:hAnsi="Century Gothic"/>
                <w:b/>
                <w:sz w:val="32"/>
                <w:szCs w:val="32"/>
              </w:rPr>
              <w:t xml:space="preserve"> </w:t>
            </w:r>
          </w:p>
        </w:tc>
      </w:tr>
      <w:tr w:rsidR="001A5816" w:rsidRPr="00E72389" w:rsidTr="00B8743A">
        <w:trPr>
          <w:gridAfter w:val="1"/>
          <w:wAfter w:w="10" w:type="dxa"/>
        </w:trPr>
        <w:tc>
          <w:tcPr>
            <w:tcW w:w="7185" w:type="dxa"/>
            <w:gridSpan w:val="4"/>
            <w:shd w:val="clear" w:color="auto" w:fill="D9D9D9" w:themeFill="background1" w:themeFillShade="D9"/>
          </w:tcPr>
          <w:p w:rsidR="001A5816" w:rsidRPr="00476961" w:rsidRDefault="001A5816" w:rsidP="00B8743A">
            <w:pPr>
              <w:tabs>
                <w:tab w:val="left" w:pos="5175"/>
              </w:tabs>
              <w:jc w:val="center"/>
              <w:rPr>
                <w:rFonts w:ascii="Century Gothic" w:hAnsi="Century Gothic"/>
                <w:b/>
                <w:sz w:val="28"/>
                <w:szCs w:val="28"/>
              </w:rPr>
            </w:pPr>
            <w:r w:rsidRPr="00476961">
              <w:rPr>
                <w:rFonts w:ascii="Century Gothic" w:hAnsi="Century Gothic"/>
                <w:b/>
                <w:sz w:val="28"/>
                <w:szCs w:val="28"/>
              </w:rPr>
              <w:t>Reading Workshop</w:t>
            </w:r>
          </w:p>
        </w:tc>
        <w:tc>
          <w:tcPr>
            <w:tcW w:w="7195" w:type="dxa"/>
            <w:gridSpan w:val="4"/>
            <w:shd w:val="clear" w:color="auto" w:fill="D9D9D9" w:themeFill="background1" w:themeFillShade="D9"/>
          </w:tcPr>
          <w:p w:rsidR="001A5816" w:rsidRPr="00476961" w:rsidRDefault="001A5816" w:rsidP="00B8743A">
            <w:pPr>
              <w:tabs>
                <w:tab w:val="left" w:pos="5175"/>
              </w:tabs>
              <w:jc w:val="center"/>
              <w:rPr>
                <w:rFonts w:ascii="Century Gothic" w:hAnsi="Century Gothic"/>
                <w:b/>
                <w:sz w:val="28"/>
                <w:szCs w:val="28"/>
              </w:rPr>
            </w:pPr>
            <w:r w:rsidRPr="00476961">
              <w:rPr>
                <w:rFonts w:ascii="Century Gothic" w:hAnsi="Century Gothic"/>
                <w:b/>
                <w:sz w:val="28"/>
                <w:szCs w:val="28"/>
              </w:rPr>
              <w:t>Writing Workshop</w:t>
            </w:r>
          </w:p>
        </w:tc>
      </w:tr>
      <w:tr w:rsidR="001A5816" w:rsidRPr="00E72389" w:rsidTr="00B8743A">
        <w:trPr>
          <w:gridAfter w:val="1"/>
          <w:wAfter w:w="10" w:type="dxa"/>
        </w:trPr>
        <w:tc>
          <w:tcPr>
            <w:tcW w:w="14380" w:type="dxa"/>
            <w:gridSpan w:val="8"/>
            <w:shd w:val="clear" w:color="auto" w:fill="D9D9D9" w:themeFill="background1" w:themeFillShade="D9"/>
          </w:tcPr>
          <w:p w:rsidR="001A5816" w:rsidRPr="00476961" w:rsidRDefault="001A5816" w:rsidP="00B8743A">
            <w:pPr>
              <w:tabs>
                <w:tab w:val="left" w:pos="5175"/>
              </w:tabs>
              <w:jc w:val="center"/>
              <w:rPr>
                <w:rFonts w:ascii="Century Gothic" w:hAnsi="Century Gothic"/>
                <w:b/>
                <w:sz w:val="28"/>
                <w:szCs w:val="28"/>
              </w:rPr>
            </w:pPr>
            <w:r w:rsidRPr="00476961">
              <w:rPr>
                <w:rFonts w:ascii="Century Gothic" w:hAnsi="Century Gothic"/>
                <w:b/>
                <w:sz w:val="28"/>
                <w:szCs w:val="28"/>
              </w:rPr>
              <w:t>Common Core Learning Standards: CCLS</w:t>
            </w:r>
          </w:p>
        </w:tc>
      </w:tr>
      <w:tr w:rsidR="001A5816" w:rsidRPr="00E72389" w:rsidTr="00B8743A">
        <w:trPr>
          <w:gridAfter w:val="1"/>
          <w:wAfter w:w="10" w:type="dxa"/>
        </w:trPr>
        <w:tc>
          <w:tcPr>
            <w:tcW w:w="7185" w:type="dxa"/>
            <w:gridSpan w:val="4"/>
          </w:tcPr>
          <w:p w:rsidR="007A2043" w:rsidRPr="007A2043" w:rsidRDefault="007A2043" w:rsidP="007A2043">
            <w:pPr>
              <w:contextualSpacing/>
              <w:rPr>
                <w:rFonts w:ascii="Century Gothic" w:eastAsia="Calibri" w:hAnsi="Century Gothic" w:cs="Times New Roman"/>
                <w:b/>
                <w:sz w:val="24"/>
                <w:szCs w:val="24"/>
              </w:rPr>
            </w:pPr>
            <w:r w:rsidRPr="007A2043">
              <w:rPr>
                <w:rFonts w:ascii="Century Gothic" w:eastAsia="Calibri" w:hAnsi="Century Gothic" w:cs="Times New Roman"/>
                <w:b/>
                <w:sz w:val="24"/>
                <w:szCs w:val="24"/>
              </w:rPr>
              <w:t xml:space="preserve">RI.5.1: </w:t>
            </w:r>
            <w:r w:rsidRPr="0035547E">
              <w:rPr>
                <w:rFonts w:ascii="Century Gothic" w:eastAsia="Calibri" w:hAnsi="Century Gothic" w:cs="Times New Roman"/>
                <w:sz w:val="24"/>
                <w:szCs w:val="24"/>
              </w:rPr>
              <w:t>Quote accurately from texts when explaining what texts say explicitly and when drawing text inferences.</w:t>
            </w:r>
          </w:p>
          <w:p w:rsidR="0035547E" w:rsidRDefault="0035547E" w:rsidP="007A2043">
            <w:pPr>
              <w:contextualSpacing/>
              <w:rPr>
                <w:rFonts w:ascii="Century Gothic" w:eastAsia="Calibri" w:hAnsi="Century Gothic" w:cs="Times New Roman"/>
                <w:b/>
                <w:sz w:val="24"/>
                <w:szCs w:val="24"/>
              </w:rPr>
            </w:pPr>
          </w:p>
          <w:p w:rsidR="007A2043" w:rsidRPr="0035547E" w:rsidRDefault="007A2043" w:rsidP="007A2043">
            <w:pPr>
              <w:contextualSpacing/>
              <w:rPr>
                <w:rFonts w:ascii="Century Gothic" w:eastAsia="Calibri" w:hAnsi="Century Gothic" w:cs="Times New Roman"/>
                <w:sz w:val="24"/>
                <w:szCs w:val="24"/>
              </w:rPr>
            </w:pPr>
            <w:r w:rsidRPr="007A2043">
              <w:rPr>
                <w:rFonts w:ascii="Century Gothic" w:eastAsia="Calibri" w:hAnsi="Century Gothic" w:cs="Times New Roman"/>
                <w:b/>
                <w:sz w:val="24"/>
                <w:szCs w:val="24"/>
              </w:rPr>
              <w:t xml:space="preserve">RI.5.2: </w:t>
            </w:r>
            <w:r w:rsidRPr="0035547E">
              <w:rPr>
                <w:rFonts w:ascii="Century Gothic" w:eastAsia="Calibri" w:hAnsi="Century Gothic" w:cs="Times New Roman"/>
                <w:sz w:val="24"/>
                <w:szCs w:val="24"/>
              </w:rPr>
              <w:t>Determine two or more main ideas of texts and explain how they are supported by key details; summarize texts.</w:t>
            </w:r>
          </w:p>
          <w:p w:rsidR="007A2043" w:rsidRPr="007A2043" w:rsidRDefault="007A2043" w:rsidP="007A2043">
            <w:pPr>
              <w:contextualSpacing/>
              <w:rPr>
                <w:rFonts w:ascii="Century Gothic" w:eastAsia="Calibri" w:hAnsi="Century Gothic" w:cs="Times New Roman"/>
                <w:b/>
                <w:sz w:val="24"/>
                <w:szCs w:val="24"/>
              </w:rPr>
            </w:pPr>
          </w:p>
          <w:p w:rsidR="0036515C" w:rsidRDefault="0036515C" w:rsidP="0036515C">
            <w:pPr>
              <w:rPr>
                <w:rFonts w:ascii="Century Gothic" w:eastAsia="Calibri" w:hAnsi="Century Gothic" w:cs="Times New Roman"/>
                <w:b/>
                <w:sz w:val="24"/>
                <w:szCs w:val="24"/>
              </w:rPr>
            </w:pPr>
            <w:r w:rsidRPr="00476961">
              <w:rPr>
                <w:rFonts w:ascii="Century Gothic" w:eastAsia="Calibri" w:hAnsi="Century Gothic" w:cs="Times New Roman"/>
                <w:b/>
                <w:sz w:val="24"/>
                <w:szCs w:val="24"/>
              </w:rPr>
              <w:t xml:space="preserve">RI.5.4: </w:t>
            </w:r>
            <w:r w:rsidRPr="0035547E">
              <w:rPr>
                <w:rFonts w:ascii="Century Gothic" w:eastAsia="Calibri" w:hAnsi="Century Gothic" w:cs="Times New Roman"/>
                <w:sz w:val="24"/>
                <w:szCs w:val="24"/>
              </w:rPr>
              <w:t xml:space="preserve">Determine the meaning of general academic and domain-specific words and phrases in a text relevant to a grade 5 </w:t>
            </w:r>
            <w:proofErr w:type="gramStart"/>
            <w:r w:rsidRPr="0035547E">
              <w:rPr>
                <w:rFonts w:ascii="Century Gothic" w:eastAsia="Calibri" w:hAnsi="Century Gothic" w:cs="Times New Roman"/>
                <w:sz w:val="24"/>
                <w:szCs w:val="24"/>
              </w:rPr>
              <w:t>topic</w:t>
            </w:r>
            <w:proofErr w:type="gramEnd"/>
            <w:r w:rsidRPr="0035547E">
              <w:rPr>
                <w:rFonts w:ascii="Century Gothic" w:eastAsia="Calibri" w:hAnsi="Century Gothic" w:cs="Times New Roman"/>
                <w:sz w:val="24"/>
                <w:szCs w:val="24"/>
              </w:rPr>
              <w:t xml:space="preserve"> or subject area.</w:t>
            </w:r>
          </w:p>
          <w:p w:rsidR="0036515C" w:rsidRPr="00476961" w:rsidRDefault="0036515C" w:rsidP="0036515C">
            <w:pPr>
              <w:rPr>
                <w:rFonts w:ascii="Century Gothic" w:eastAsia="Calibri" w:hAnsi="Century Gothic" w:cs="Times New Roman"/>
                <w:b/>
                <w:sz w:val="24"/>
                <w:szCs w:val="24"/>
              </w:rPr>
            </w:pPr>
            <w:r w:rsidRPr="00476961">
              <w:rPr>
                <w:rFonts w:ascii="Century Gothic" w:eastAsia="Calibri" w:hAnsi="Century Gothic" w:cs="Times New Roman"/>
                <w:b/>
                <w:sz w:val="24"/>
                <w:szCs w:val="24"/>
              </w:rPr>
              <w:t xml:space="preserve">RI.5.5: </w:t>
            </w:r>
            <w:r w:rsidRPr="0035547E">
              <w:rPr>
                <w:rFonts w:ascii="Century Gothic" w:eastAsia="Calibri" w:hAnsi="Century Gothic" w:cs="Times New Roman"/>
                <w:sz w:val="24"/>
                <w:szCs w:val="24"/>
              </w:rPr>
              <w:t xml:space="preserve">Compare and contrast the overall structure (e.g., chronology, comparison, cause/effect, </w:t>
            </w:r>
            <w:proofErr w:type="gramStart"/>
            <w:r w:rsidRPr="0035547E">
              <w:rPr>
                <w:rFonts w:ascii="Century Gothic" w:eastAsia="Calibri" w:hAnsi="Century Gothic" w:cs="Times New Roman"/>
                <w:sz w:val="24"/>
                <w:szCs w:val="24"/>
              </w:rPr>
              <w:t>problem</w:t>
            </w:r>
            <w:proofErr w:type="gramEnd"/>
            <w:r w:rsidRPr="0035547E">
              <w:rPr>
                <w:rFonts w:ascii="Century Gothic" w:eastAsia="Calibri" w:hAnsi="Century Gothic" w:cs="Times New Roman"/>
                <w:sz w:val="24"/>
                <w:szCs w:val="24"/>
              </w:rPr>
              <w:t>/solution) of events, ideas, concepts, or information in two or more texts.</w:t>
            </w:r>
          </w:p>
          <w:p w:rsidR="007A2043" w:rsidRPr="0035547E" w:rsidRDefault="007A2043" w:rsidP="0035547E">
            <w:pPr>
              <w:contextualSpacing/>
              <w:rPr>
                <w:rFonts w:ascii="Century Gothic" w:eastAsia="Calibri" w:hAnsi="Century Gothic" w:cs="Times New Roman"/>
                <w:sz w:val="24"/>
                <w:szCs w:val="24"/>
              </w:rPr>
            </w:pPr>
            <w:r w:rsidRPr="007A2043">
              <w:rPr>
                <w:rFonts w:ascii="Century Gothic" w:eastAsia="Calibri" w:hAnsi="Century Gothic" w:cs="Times New Roman"/>
                <w:b/>
                <w:sz w:val="24"/>
                <w:szCs w:val="24"/>
              </w:rPr>
              <w:t xml:space="preserve">RI.5.8: </w:t>
            </w:r>
            <w:r w:rsidRPr="0035547E">
              <w:rPr>
                <w:rFonts w:ascii="Century Gothic" w:eastAsia="Calibri" w:hAnsi="Century Gothic" w:cs="Times New Roman"/>
                <w:sz w:val="24"/>
                <w:szCs w:val="24"/>
              </w:rPr>
              <w:t>Explain how authors use reasons and evidence to support particular points in texts, identifying which reasons and evidence support which points.</w:t>
            </w:r>
          </w:p>
        </w:tc>
        <w:tc>
          <w:tcPr>
            <w:tcW w:w="7195" w:type="dxa"/>
            <w:gridSpan w:val="4"/>
          </w:tcPr>
          <w:p w:rsidR="007A2043" w:rsidRPr="007A2043" w:rsidRDefault="007A2043" w:rsidP="007A2043">
            <w:pPr>
              <w:spacing w:after="0" w:line="240" w:lineRule="auto"/>
              <w:textAlignment w:val="baseline"/>
              <w:rPr>
                <w:rFonts w:ascii="Century Gothic" w:hAnsi="Century Gothic"/>
                <w:b/>
                <w:sz w:val="24"/>
                <w:szCs w:val="24"/>
              </w:rPr>
            </w:pPr>
            <w:r w:rsidRPr="007A2043">
              <w:rPr>
                <w:rFonts w:ascii="Century Gothic" w:hAnsi="Century Gothic"/>
                <w:b/>
                <w:sz w:val="24"/>
                <w:szCs w:val="24"/>
              </w:rPr>
              <w:t>Writing: CCLS W.5.2 (a-e)</w:t>
            </w:r>
          </w:p>
          <w:p w:rsidR="001A5816" w:rsidRDefault="007A2043" w:rsidP="007A2043">
            <w:pPr>
              <w:spacing w:after="0" w:line="240" w:lineRule="auto"/>
              <w:textAlignment w:val="baseline"/>
              <w:rPr>
                <w:rFonts w:ascii="Century Gothic" w:hAnsi="Century Gothic"/>
                <w:sz w:val="24"/>
                <w:szCs w:val="24"/>
              </w:rPr>
            </w:pPr>
            <w:r w:rsidRPr="007A2043">
              <w:rPr>
                <w:rFonts w:ascii="Century Gothic" w:hAnsi="Century Gothic"/>
                <w:sz w:val="24"/>
                <w:szCs w:val="24"/>
              </w:rPr>
              <w:t>Write informative/explanatory texts to examine topics and convey ideas and information clearly.</w:t>
            </w:r>
          </w:p>
          <w:p w:rsidR="0036515C" w:rsidRDefault="0036515C" w:rsidP="0036515C">
            <w:pPr>
              <w:pStyle w:val="ListParagraph"/>
              <w:numPr>
                <w:ilvl w:val="0"/>
                <w:numId w:val="17"/>
              </w:numPr>
              <w:spacing w:after="0" w:line="240" w:lineRule="auto"/>
              <w:textAlignment w:val="baseline"/>
              <w:rPr>
                <w:rFonts w:ascii="Century Gothic" w:hAnsi="Century Gothic"/>
                <w:sz w:val="24"/>
                <w:szCs w:val="24"/>
              </w:rPr>
            </w:pPr>
            <w:r w:rsidRPr="0036515C">
              <w:rPr>
                <w:rFonts w:ascii="Century Gothic" w:hAnsi="Century Gothic"/>
                <w:sz w:val="24"/>
                <w:szCs w:val="24"/>
              </w:rPr>
              <w:t>Introduce a topic clearly, provide a general observation and focus, and group related information logically; include formatting (e.g., headings), illustrations, and multimedia when useful to aiding comprehension.</w:t>
            </w:r>
          </w:p>
          <w:p w:rsidR="0036515C" w:rsidRDefault="0036515C" w:rsidP="0036515C">
            <w:pPr>
              <w:pStyle w:val="ListParagraph"/>
              <w:numPr>
                <w:ilvl w:val="0"/>
                <w:numId w:val="17"/>
              </w:numPr>
              <w:spacing w:after="0" w:line="240" w:lineRule="auto"/>
              <w:textAlignment w:val="baseline"/>
              <w:rPr>
                <w:rFonts w:ascii="Century Gothic" w:hAnsi="Century Gothic"/>
                <w:sz w:val="24"/>
                <w:szCs w:val="24"/>
              </w:rPr>
            </w:pPr>
            <w:r w:rsidRPr="0036515C">
              <w:rPr>
                <w:rFonts w:ascii="Century Gothic" w:hAnsi="Century Gothic"/>
                <w:sz w:val="24"/>
                <w:szCs w:val="24"/>
              </w:rPr>
              <w:t>Develop the topic with facts, definitions,</w:t>
            </w:r>
            <w:r>
              <w:rPr>
                <w:rFonts w:ascii="Century Gothic" w:hAnsi="Century Gothic"/>
                <w:sz w:val="24"/>
                <w:szCs w:val="24"/>
              </w:rPr>
              <w:t xml:space="preserve"> </w:t>
            </w:r>
            <w:r w:rsidRPr="0036515C">
              <w:rPr>
                <w:rFonts w:ascii="Century Gothic" w:hAnsi="Century Gothic"/>
                <w:sz w:val="24"/>
                <w:szCs w:val="24"/>
              </w:rPr>
              <w:t>concrete details, quotations, or other</w:t>
            </w:r>
            <w:r>
              <w:rPr>
                <w:rFonts w:ascii="Century Gothic" w:hAnsi="Century Gothic"/>
                <w:sz w:val="24"/>
                <w:szCs w:val="24"/>
              </w:rPr>
              <w:t xml:space="preserve"> information and </w:t>
            </w:r>
            <w:r w:rsidRPr="0036515C">
              <w:rPr>
                <w:rFonts w:ascii="Century Gothic" w:hAnsi="Century Gothic"/>
                <w:sz w:val="24"/>
                <w:szCs w:val="24"/>
              </w:rPr>
              <w:t>examples related to the</w:t>
            </w:r>
            <w:r>
              <w:rPr>
                <w:rFonts w:ascii="Century Gothic" w:hAnsi="Century Gothic"/>
                <w:sz w:val="24"/>
                <w:szCs w:val="24"/>
              </w:rPr>
              <w:t xml:space="preserve"> </w:t>
            </w:r>
            <w:r w:rsidRPr="0036515C">
              <w:rPr>
                <w:rFonts w:ascii="Century Gothic" w:hAnsi="Century Gothic"/>
                <w:sz w:val="24"/>
                <w:szCs w:val="24"/>
              </w:rPr>
              <w:t>topic.</w:t>
            </w:r>
          </w:p>
          <w:p w:rsidR="0036515C" w:rsidRDefault="0036515C" w:rsidP="0036515C">
            <w:pPr>
              <w:pStyle w:val="ListParagraph"/>
              <w:numPr>
                <w:ilvl w:val="0"/>
                <w:numId w:val="17"/>
              </w:numPr>
              <w:spacing w:after="0" w:line="240" w:lineRule="auto"/>
              <w:textAlignment w:val="baseline"/>
              <w:rPr>
                <w:rFonts w:ascii="Century Gothic" w:hAnsi="Century Gothic"/>
                <w:sz w:val="24"/>
                <w:szCs w:val="24"/>
              </w:rPr>
            </w:pPr>
            <w:r w:rsidRPr="0036515C">
              <w:rPr>
                <w:rFonts w:ascii="Century Gothic" w:hAnsi="Century Gothic"/>
                <w:sz w:val="24"/>
                <w:szCs w:val="24"/>
              </w:rPr>
              <w:t>Link ideas within and across categories of</w:t>
            </w:r>
            <w:r>
              <w:rPr>
                <w:rFonts w:ascii="Century Gothic" w:hAnsi="Century Gothic"/>
                <w:sz w:val="24"/>
                <w:szCs w:val="24"/>
              </w:rPr>
              <w:t xml:space="preserve"> </w:t>
            </w:r>
            <w:r w:rsidRPr="0036515C">
              <w:rPr>
                <w:rFonts w:ascii="Century Gothic" w:hAnsi="Century Gothic"/>
                <w:sz w:val="24"/>
                <w:szCs w:val="24"/>
              </w:rPr>
              <w:t>information using words, phrases, and</w:t>
            </w:r>
            <w:r>
              <w:rPr>
                <w:rFonts w:ascii="Century Gothic" w:hAnsi="Century Gothic"/>
                <w:sz w:val="24"/>
                <w:szCs w:val="24"/>
              </w:rPr>
              <w:t xml:space="preserve"> </w:t>
            </w:r>
            <w:r w:rsidRPr="0036515C">
              <w:rPr>
                <w:rFonts w:ascii="Century Gothic" w:hAnsi="Century Gothic"/>
                <w:sz w:val="24"/>
                <w:szCs w:val="24"/>
              </w:rPr>
              <w:t>clauses (e.g., in contrast, especially).</w:t>
            </w:r>
          </w:p>
          <w:p w:rsidR="0036515C" w:rsidRDefault="0036515C" w:rsidP="0036515C">
            <w:pPr>
              <w:pStyle w:val="ListParagraph"/>
              <w:numPr>
                <w:ilvl w:val="0"/>
                <w:numId w:val="17"/>
              </w:numPr>
              <w:spacing w:after="0" w:line="240" w:lineRule="auto"/>
              <w:textAlignment w:val="baseline"/>
              <w:rPr>
                <w:rFonts w:ascii="Century Gothic" w:hAnsi="Century Gothic"/>
                <w:sz w:val="24"/>
                <w:szCs w:val="24"/>
              </w:rPr>
            </w:pPr>
            <w:r w:rsidRPr="0036515C">
              <w:rPr>
                <w:rFonts w:ascii="Century Gothic" w:hAnsi="Century Gothic"/>
                <w:sz w:val="24"/>
                <w:szCs w:val="24"/>
              </w:rPr>
              <w:t>Use precise language and domain-specific</w:t>
            </w:r>
            <w:r>
              <w:rPr>
                <w:rFonts w:ascii="Century Gothic" w:hAnsi="Century Gothic"/>
                <w:sz w:val="24"/>
                <w:szCs w:val="24"/>
              </w:rPr>
              <w:t xml:space="preserve"> </w:t>
            </w:r>
            <w:r w:rsidRPr="0036515C">
              <w:rPr>
                <w:rFonts w:ascii="Century Gothic" w:hAnsi="Century Gothic"/>
                <w:sz w:val="24"/>
                <w:szCs w:val="24"/>
              </w:rPr>
              <w:t>vocabulary to inform about or explain the</w:t>
            </w:r>
            <w:r>
              <w:rPr>
                <w:rFonts w:ascii="Century Gothic" w:hAnsi="Century Gothic"/>
                <w:sz w:val="24"/>
                <w:szCs w:val="24"/>
              </w:rPr>
              <w:t xml:space="preserve"> </w:t>
            </w:r>
            <w:r w:rsidRPr="0036515C">
              <w:rPr>
                <w:rFonts w:ascii="Century Gothic" w:hAnsi="Century Gothic"/>
                <w:sz w:val="24"/>
                <w:szCs w:val="24"/>
              </w:rPr>
              <w:t>topic.</w:t>
            </w:r>
          </w:p>
          <w:p w:rsidR="007A2043" w:rsidRPr="0036515C" w:rsidRDefault="0036515C" w:rsidP="0036515C">
            <w:pPr>
              <w:pStyle w:val="ListParagraph"/>
              <w:numPr>
                <w:ilvl w:val="0"/>
                <w:numId w:val="17"/>
              </w:numPr>
              <w:spacing w:after="0" w:line="240" w:lineRule="auto"/>
              <w:textAlignment w:val="baseline"/>
              <w:rPr>
                <w:rFonts w:ascii="Century Gothic" w:hAnsi="Century Gothic"/>
                <w:sz w:val="24"/>
                <w:szCs w:val="24"/>
              </w:rPr>
            </w:pPr>
            <w:r w:rsidRPr="0036515C">
              <w:rPr>
                <w:rFonts w:ascii="Century Gothic" w:hAnsi="Century Gothic"/>
                <w:sz w:val="24"/>
                <w:szCs w:val="24"/>
              </w:rPr>
              <w:t>Provide a concluding statement or</w:t>
            </w:r>
            <w:r>
              <w:rPr>
                <w:rFonts w:ascii="Century Gothic" w:hAnsi="Century Gothic"/>
                <w:sz w:val="24"/>
                <w:szCs w:val="24"/>
              </w:rPr>
              <w:t xml:space="preserve"> </w:t>
            </w:r>
            <w:r w:rsidRPr="0036515C">
              <w:rPr>
                <w:rFonts w:ascii="Century Gothic" w:hAnsi="Century Gothic"/>
                <w:sz w:val="24"/>
                <w:szCs w:val="24"/>
              </w:rPr>
              <w:t>section related to the information or</w:t>
            </w:r>
            <w:r>
              <w:rPr>
                <w:rFonts w:ascii="Century Gothic" w:hAnsi="Century Gothic"/>
                <w:sz w:val="24"/>
                <w:szCs w:val="24"/>
              </w:rPr>
              <w:t xml:space="preserve"> </w:t>
            </w:r>
            <w:r w:rsidRPr="0036515C">
              <w:rPr>
                <w:rFonts w:ascii="Century Gothic" w:hAnsi="Century Gothic"/>
                <w:sz w:val="24"/>
                <w:szCs w:val="24"/>
              </w:rPr>
              <w:t>explanation presented.</w:t>
            </w:r>
            <w:r w:rsidRPr="0036515C">
              <w:rPr>
                <w:rFonts w:ascii="Century Gothic" w:hAnsi="Century Gothic"/>
                <w:sz w:val="24"/>
                <w:szCs w:val="24"/>
              </w:rPr>
              <w:cr/>
            </w:r>
          </w:p>
          <w:p w:rsidR="0035547E" w:rsidRPr="002A7DEA" w:rsidRDefault="0035547E" w:rsidP="0035547E">
            <w:pPr>
              <w:pStyle w:val="Default"/>
              <w:rPr>
                <w:rFonts w:ascii="Century Gothic" w:hAnsi="Century Gothic" w:cstheme="minorHAnsi"/>
              </w:rPr>
            </w:pPr>
            <w:r w:rsidRPr="002A7DEA">
              <w:rPr>
                <w:rFonts w:ascii="Century Gothic" w:hAnsi="Century Gothic" w:cstheme="minorHAnsi"/>
                <w:b/>
              </w:rPr>
              <w:t>W.5.4:</w:t>
            </w:r>
            <w:r w:rsidRPr="002A7DEA">
              <w:rPr>
                <w:rFonts w:ascii="Century Gothic" w:hAnsi="Century Gothic" w:cstheme="minorHAnsi"/>
              </w:rPr>
              <w:t xml:space="preserve"> Produce clear and coherent writing in which development and organization are appropriate to tasks, purposes, and audiences. </w:t>
            </w:r>
          </w:p>
          <w:p w:rsidR="0035547E" w:rsidRPr="002A7DEA" w:rsidRDefault="0035547E" w:rsidP="0035547E">
            <w:pPr>
              <w:pStyle w:val="NoSpacing"/>
              <w:rPr>
                <w:rFonts w:ascii="Century Gothic" w:hAnsi="Century Gothic"/>
                <w:sz w:val="24"/>
                <w:szCs w:val="24"/>
              </w:rPr>
            </w:pPr>
            <w:r w:rsidRPr="002A7DEA">
              <w:rPr>
                <w:rFonts w:ascii="Century Gothic" w:hAnsi="Century Gothic" w:cstheme="minorHAnsi"/>
                <w:b/>
                <w:sz w:val="24"/>
                <w:szCs w:val="24"/>
              </w:rPr>
              <w:lastRenderedPageBreak/>
              <w:t>W.5.5:</w:t>
            </w:r>
            <w:r w:rsidRPr="002A7DEA">
              <w:rPr>
                <w:rFonts w:ascii="Century Gothic" w:hAnsi="Century Gothic" w:cstheme="minorHAnsi"/>
                <w:sz w:val="24"/>
                <w:szCs w:val="24"/>
              </w:rPr>
              <w:t xml:space="preserve"> With guidance and support from peers and adults, develop and strengthen writing as needed by planning, revising, editing, rewriting, or trying new approaches</w:t>
            </w:r>
            <w:r w:rsidRPr="002A7DEA">
              <w:rPr>
                <w:rFonts w:ascii="Century Gothic" w:hAnsi="Century Gothic"/>
                <w:sz w:val="24"/>
                <w:szCs w:val="24"/>
              </w:rPr>
              <w:t xml:space="preserve">. </w:t>
            </w:r>
          </w:p>
          <w:p w:rsidR="0036515C" w:rsidRPr="0035547E" w:rsidRDefault="0036515C" w:rsidP="0035547E">
            <w:pPr>
              <w:spacing w:after="0" w:line="240" w:lineRule="auto"/>
              <w:textAlignment w:val="baseline"/>
              <w:rPr>
                <w:rFonts w:ascii="Century Gothic" w:hAnsi="Century Gothic"/>
                <w:sz w:val="24"/>
                <w:szCs w:val="24"/>
              </w:rPr>
            </w:pPr>
          </w:p>
        </w:tc>
      </w:tr>
      <w:tr w:rsidR="001A5816" w:rsidRPr="00E72389" w:rsidTr="001A5816">
        <w:trPr>
          <w:gridAfter w:val="1"/>
          <w:wAfter w:w="10" w:type="dxa"/>
          <w:trHeight w:val="332"/>
        </w:trPr>
        <w:tc>
          <w:tcPr>
            <w:tcW w:w="14380" w:type="dxa"/>
            <w:gridSpan w:val="8"/>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lastRenderedPageBreak/>
              <w:t>Essential Questions</w:t>
            </w:r>
          </w:p>
        </w:tc>
      </w:tr>
      <w:tr w:rsidR="001A5816" w:rsidTr="00B8743A">
        <w:trPr>
          <w:gridAfter w:val="1"/>
          <w:wAfter w:w="10" w:type="dxa"/>
        </w:trPr>
        <w:tc>
          <w:tcPr>
            <w:tcW w:w="7185" w:type="dxa"/>
            <w:gridSpan w:val="4"/>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 xml:space="preserve">Reading </w:t>
            </w:r>
          </w:p>
        </w:tc>
        <w:tc>
          <w:tcPr>
            <w:tcW w:w="7195" w:type="dxa"/>
            <w:gridSpan w:val="4"/>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 xml:space="preserve">Writing </w:t>
            </w:r>
          </w:p>
        </w:tc>
      </w:tr>
      <w:tr w:rsidR="001A5816" w:rsidRPr="00E72389" w:rsidTr="00B8743A">
        <w:trPr>
          <w:gridAfter w:val="1"/>
          <w:wAfter w:w="10" w:type="dxa"/>
        </w:trPr>
        <w:tc>
          <w:tcPr>
            <w:tcW w:w="7185" w:type="dxa"/>
            <w:gridSpan w:val="4"/>
          </w:tcPr>
          <w:p w:rsidR="007A2043" w:rsidRPr="007A2043" w:rsidRDefault="007A2043" w:rsidP="007A2043">
            <w:pPr>
              <w:pStyle w:val="NoSpacing"/>
              <w:numPr>
                <w:ilvl w:val="0"/>
                <w:numId w:val="12"/>
              </w:numPr>
              <w:rPr>
                <w:rFonts w:ascii="Century Gothic" w:hAnsi="Century Gothic"/>
                <w:sz w:val="24"/>
                <w:szCs w:val="24"/>
              </w:rPr>
            </w:pPr>
            <w:r w:rsidRPr="007A2043">
              <w:rPr>
                <w:rFonts w:ascii="Century Gothic" w:hAnsi="Century Gothic"/>
                <w:sz w:val="24"/>
                <w:szCs w:val="24"/>
              </w:rPr>
              <w:t xml:space="preserve">How can reading nonfiction help us to explore and understand our world? </w:t>
            </w:r>
          </w:p>
          <w:p w:rsidR="007A2043" w:rsidRPr="007A2043" w:rsidRDefault="007A2043" w:rsidP="007A2043">
            <w:pPr>
              <w:pStyle w:val="NoSpacing"/>
              <w:numPr>
                <w:ilvl w:val="0"/>
                <w:numId w:val="12"/>
              </w:numPr>
              <w:rPr>
                <w:rFonts w:ascii="Century Gothic" w:hAnsi="Century Gothic"/>
                <w:sz w:val="24"/>
                <w:szCs w:val="24"/>
              </w:rPr>
            </w:pPr>
            <w:r w:rsidRPr="007A2043">
              <w:rPr>
                <w:rFonts w:ascii="Century Gothic" w:hAnsi="Century Gothic"/>
                <w:sz w:val="24"/>
                <w:szCs w:val="24"/>
              </w:rPr>
              <w:t xml:space="preserve">Why do we use various text features and structures in nonfiction? </w:t>
            </w:r>
          </w:p>
          <w:p w:rsidR="001A5816" w:rsidRPr="00E72389" w:rsidRDefault="007A2043" w:rsidP="007A2043">
            <w:pPr>
              <w:pStyle w:val="NoSpacing"/>
              <w:numPr>
                <w:ilvl w:val="0"/>
                <w:numId w:val="12"/>
              </w:numPr>
            </w:pPr>
            <w:r w:rsidRPr="007A2043">
              <w:rPr>
                <w:rFonts w:ascii="Century Gothic" w:hAnsi="Century Gothic"/>
                <w:sz w:val="24"/>
                <w:szCs w:val="24"/>
              </w:rPr>
              <w:t>How does understanding the author’s purpose help us learn new information?</w:t>
            </w:r>
          </w:p>
        </w:tc>
        <w:tc>
          <w:tcPr>
            <w:tcW w:w="7195" w:type="dxa"/>
            <w:gridSpan w:val="4"/>
          </w:tcPr>
          <w:p w:rsidR="001A5816" w:rsidRPr="001A5816" w:rsidRDefault="001A5816" w:rsidP="001A5816">
            <w:pPr>
              <w:pStyle w:val="ListParagraph"/>
              <w:numPr>
                <w:ilvl w:val="0"/>
                <w:numId w:val="11"/>
              </w:numPr>
              <w:tabs>
                <w:tab w:val="left" w:pos="5175"/>
              </w:tabs>
              <w:spacing w:after="0" w:line="240" w:lineRule="auto"/>
              <w:rPr>
                <w:rFonts w:ascii="Century Gothic" w:hAnsi="Century Gothic"/>
                <w:sz w:val="24"/>
                <w:szCs w:val="24"/>
              </w:rPr>
            </w:pPr>
            <w:r w:rsidRPr="001A5816">
              <w:rPr>
                <w:rFonts w:ascii="Century Gothic" w:hAnsi="Century Gothic"/>
                <w:sz w:val="24"/>
                <w:szCs w:val="24"/>
              </w:rPr>
              <w:t>What are some strategies I can use to support reading nonfiction texts and writing essays?</w:t>
            </w:r>
          </w:p>
          <w:p w:rsidR="001A5816" w:rsidRPr="001A5816" w:rsidRDefault="001A5816" w:rsidP="001A5816">
            <w:pPr>
              <w:pStyle w:val="ListParagraph"/>
              <w:numPr>
                <w:ilvl w:val="0"/>
                <w:numId w:val="11"/>
              </w:numPr>
              <w:tabs>
                <w:tab w:val="left" w:pos="5175"/>
              </w:tabs>
              <w:spacing w:after="0" w:line="240" w:lineRule="auto"/>
              <w:rPr>
                <w:rFonts w:ascii="Century Gothic" w:hAnsi="Century Gothic"/>
                <w:sz w:val="24"/>
                <w:szCs w:val="24"/>
              </w:rPr>
            </w:pPr>
            <w:r w:rsidRPr="001A5816">
              <w:rPr>
                <w:rFonts w:ascii="Century Gothic" w:hAnsi="Century Gothic"/>
                <w:sz w:val="24"/>
                <w:szCs w:val="24"/>
              </w:rPr>
              <w:t>How do I craft thesis-driven essays supported by the use of evidence?</w:t>
            </w:r>
          </w:p>
        </w:tc>
      </w:tr>
      <w:tr w:rsidR="001A5816" w:rsidRPr="00E72389" w:rsidTr="00B8743A">
        <w:trPr>
          <w:gridAfter w:val="1"/>
          <w:wAfter w:w="10" w:type="dxa"/>
        </w:trPr>
        <w:tc>
          <w:tcPr>
            <w:tcW w:w="7185" w:type="dxa"/>
            <w:gridSpan w:val="4"/>
          </w:tcPr>
          <w:p w:rsidR="00184441" w:rsidRDefault="001A5816" w:rsidP="00B8743A">
            <w:pPr>
              <w:tabs>
                <w:tab w:val="left" w:pos="5175"/>
              </w:tabs>
              <w:rPr>
                <w:rFonts w:ascii="Century Gothic" w:hAnsi="Century Gothic"/>
                <w:sz w:val="24"/>
                <w:szCs w:val="24"/>
              </w:rPr>
            </w:pPr>
            <w:r w:rsidRPr="00E72389">
              <w:rPr>
                <w:rFonts w:ascii="Century Gothic" w:hAnsi="Century Gothic"/>
                <w:b/>
                <w:sz w:val="24"/>
                <w:szCs w:val="24"/>
              </w:rPr>
              <w:t>Suggested Text/Theme/Genre:</w:t>
            </w:r>
            <w:r w:rsidR="00FC7190">
              <w:rPr>
                <w:rFonts w:ascii="Century Gothic" w:hAnsi="Century Gothic"/>
                <w:sz w:val="24"/>
                <w:szCs w:val="24"/>
              </w:rPr>
              <w:t xml:space="preserve"> </w:t>
            </w:r>
          </w:p>
          <w:p w:rsidR="00184441" w:rsidRDefault="00FC7190" w:rsidP="00184441">
            <w:pPr>
              <w:pStyle w:val="ListParagraph"/>
              <w:numPr>
                <w:ilvl w:val="0"/>
                <w:numId w:val="29"/>
              </w:numPr>
              <w:tabs>
                <w:tab w:val="left" w:pos="5175"/>
              </w:tabs>
              <w:rPr>
                <w:rFonts w:ascii="Century Gothic" w:hAnsi="Century Gothic"/>
                <w:sz w:val="24"/>
                <w:szCs w:val="24"/>
              </w:rPr>
            </w:pPr>
            <w:r w:rsidRPr="00184441">
              <w:rPr>
                <w:rFonts w:ascii="Century Gothic" w:hAnsi="Century Gothic"/>
                <w:sz w:val="24"/>
                <w:szCs w:val="24"/>
              </w:rPr>
              <w:t>Magazines</w:t>
            </w:r>
          </w:p>
          <w:p w:rsidR="00184441" w:rsidRDefault="00FC7190" w:rsidP="00184441">
            <w:pPr>
              <w:pStyle w:val="ListParagraph"/>
              <w:numPr>
                <w:ilvl w:val="0"/>
                <w:numId w:val="29"/>
              </w:numPr>
              <w:tabs>
                <w:tab w:val="left" w:pos="5175"/>
              </w:tabs>
              <w:rPr>
                <w:rFonts w:ascii="Century Gothic" w:hAnsi="Century Gothic"/>
                <w:sz w:val="24"/>
                <w:szCs w:val="24"/>
              </w:rPr>
            </w:pPr>
            <w:r w:rsidRPr="00184441">
              <w:rPr>
                <w:rFonts w:ascii="Century Gothic" w:hAnsi="Century Gothic"/>
                <w:sz w:val="24"/>
                <w:szCs w:val="24"/>
              </w:rPr>
              <w:t>Articles</w:t>
            </w:r>
          </w:p>
          <w:p w:rsidR="00184441" w:rsidRDefault="00FC7190" w:rsidP="00184441">
            <w:pPr>
              <w:pStyle w:val="ListParagraph"/>
              <w:numPr>
                <w:ilvl w:val="0"/>
                <w:numId w:val="29"/>
              </w:numPr>
              <w:tabs>
                <w:tab w:val="left" w:pos="5175"/>
              </w:tabs>
              <w:rPr>
                <w:rFonts w:ascii="Century Gothic" w:hAnsi="Century Gothic"/>
                <w:sz w:val="24"/>
                <w:szCs w:val="24"/>
              </w:rPr>
            </w:pPr>
            <w:r w:rsidRPr="00184441">
              <w:rPr>
                <w:rFonts w:ascii="Century Gothic" w:hAnsi="Century Gothic"/>
                <w:sz w:val="24"/>
                <w:szCs w:val="24"/>
              </w:rPr>
              <w:t>Document Based Questions</w:t>
            </w:r>
          </w:p>
          <w:p w:rsidR="00184441" w:rsidRDefault="00184441" w:rsidP="00184441">
            <w:pPr>
              <w:pStyle w:val="ListParagraph"/>
              <w:numPr>
                <w:ilvl w:val="0"/>
                <w:numId w:val="29"/>
              </w:numPr>
              <w:tabs>
                <w:tab w:val="left" w:pos="5175"/>
              </w:tabs>
              <w:rPr>
                <w:rFonts w:ascii="Century Gothic" w:hAnsi="Century Gothic"/>
                <w:sz w:val="24"/>
                <w:szCs w:val="24"/>
              </w:rPr>
            </w:pPr>
            <w:r>
              <w:rPr>
                <w:rFonts w:ascii="Century Gothic" w:hAnsi="Century Gothic"/>
                <w:sz w:val="24"/>
                <w:szCs w:val="24"/>
              </w:rPr>
              <w:t>Cookbooks</w:t>
            </w:r>
          </w:p>
          <w:p w:rsidR="00184441" w:rsidRDefault="00FC7190" w:rsidP="00184441">
            <w:pPr>
              <w:pStyle w:val="ListParagraph"/>
              <w:numPr>
                <w:ilvl w:val="0"/>
                <w:numId w:val="29"/>
              </w:numPr>
              <w:tabs>
                <w:tab w:val="left" w:pos="5175"/>
              </w:tabs>
              <w:rPr>
                <w:rFonts w:ascii="Century Gothic" w:hAnsi="Century Gothic"/>
                <w:sz w:val="24"/>
                <w:szCs w:val="24"/>
              </w:rPr>
            </w:pPr>
            <w:r w:rsidRPr="00184441">
              <w:rPr>
                <w:rFonts w:ascii="Century Gothic" w:hAnsi="Century Gothic"/>
                <w:i/>
                <w:sz w:val="24"/>
                <w:szCs w:val="24"/>
              </w:rPr>
              <w:t>What if You Had Animal</w:t>
            </w:r>
            <w:r w:rsidRPr="00184441">
              <w:rPr>
                <w:rFonts w:ascii="Century Gothic" w:hAnsi="Century Gothic"/>
                <w:sz w:val="24"/>
                <w:szCs w:val="24"/>
              </w:rPr>
              <w:t>…</w:t>
            </w:r>
            <w:r w:rsidR="00184441">
              <w:rPr>
                <w:rFonts w:ascii="Century Gothic" w:hAnsi="Century Gothic"/>
                <w:sz w:val="24"/>
                <w:szCs w:val="24"/>
              </w:rPr>
              <w:t>Book</w:t>
            </w:r>
            <w:r w:rsidRPr="00184441">
              <w:rPr>
                <w:rFonts w:ascii="Century Gothic" w:hAnsi="Century Gothic"/>
                <w:sz w:val="24"/>
                <w:szCs w:val="24"/>
              </w:rPr>
              <w:t xml:space="preserve"> Series, </w:t>
            </w:r>
          </w:p>
          <w:p w:rsidR="00184441" w:rsidRDefault="00FC7190" w:rsidP="00184441">
            <w:pPr>
              <w:pStyle w:val="ListParagraph"/>
              <w:numPr>
                <w:ilvl w:val="0"/>
                <w:numId w:val="29"/>
              </w:numPr>
              <w:tabs>
                <w:tab w:val="left" w:pos="5175"/>
              </w:tabs>
              <w:rPr>
                <w:rFonts w:ascii="Century Gothic" w:hAnsi="Century Gothic"/>
                <w:sz w:val="24"/>
                <w:szCs w:val="24"/>
              </w:rPr>
            </w:pPr>
            <w:r w:rsidRPr="00184441">
              <w:rPr>
                <w:rFonts w:ascii="Century Gothic" w:hAnsi="Century Gothic"/>
                <w:i/>
                <w:sz w:val="24"/>
                <w:szCs w:val="24"/>
              </w:rPr>
              <w:t xml:space="preserve">So You </w:t>
            </w:r>
            <w:proofErr w:type="gramStart"/>
            <w:r w:rsidRPr="00184441">
              <w:rPr>
                <w:rFonts w:ascii="Century Gothic" w:hAnsi="Century Gothic"/>
                <w:i/>
                <w:sz w:val="24"/>
                <w:szCs w:val="24"/>
              </w:rPr>
              <w:t>Want</w:t>
            </w:r>
            <w:proofErr w:type="gramEnd"/>
            <w:r w:rsidRPr="00184441">
              <w:rPr>
                <w:rFonts w:ascii="Century Gothic" w:hAnsi="Century Gothic"/>
                <w:i/>
                <w:sz w:val="24"/>
                <w:szCs w:val="24"/>
              </w:rPr>
              <w:t xml:space="preserve"> to be President?</w:t>
            </w:r>
            <w:r w:rsidRPr="00184441">
              <w:rPr>
                <w:rFonts w:ascii="Century Gothic" w:hAnsi="Century Gothic"/>
                <w:sz w:val="24"/>
                <w:szCs w:val="24"/>
              </w:rPr>
              <w:t xml:space="preserve"> By </w:t>
            </w:r>
            <w:r w:rsidR="00184441">
              <w:rPr>
                <w:rFonts w:ascii="Century Gothic" w:hAnsi="Century Gothic"/>
                <w:sz w:val="24"/>
                <w:szCs w:val="24"/>
              </w:rPr>
              <w:t>Judith St. George</w:t>
            </w:r>
          </w:p>
          <w:p w:rsidR="00184441" w:rsidRDefault="00184441" w:rsidP="00184441">
            <w:pPr>
              <w:pStyle w:val="ListParagraph"/>
              <w:numPr>
                <w:ilvl w:val="0"/>
                <w:numId w:val="29"/>
              </w:numPr>
              <w:tabs>
                <w:tab w:val="left" w:pos="5175"/>
              </w:tabs>
              <w:rPr>
                <w:rFonts w:ascii="Century Gothic" w:hAnsi="Century Gothic"/>
                <w:sz w:val="24"/>
                <w:szCs w:val="24"/>
              </w:rPr>
            </w:pPr>
            <w:r>
              <w:rPr>
                <w:rFonts w:ascii="Century Gothic" w:hAnsi="Century Gothic"/>
                <w:sz w:val="24"/>
                <w:szCs w:val="24"/>
              </w:rPr>
              <w:t>Scholastic Magazine</w:t>
            </w:r>
          </w:p>
          <w:p w:rsidR="001A5816" w:rsidRDefault="007245A4" w:rsidP="00184441">
            <w:pPr>
              <w:pStyle w:val="ListParagraph"/>
              <w:numPr>
                <w:ilvl w:val="0"/>
                <w:numId w:val="29"/>
              </w:numPr>
              <w:tabs>
                <w:tab w:val="left" w:pos="5175"/>
              </w:tabs>
              <w:rPr>
                <w:rFonts w:ascii="Century Gothic" w:hAnsi="Century Gothic"/>
                <w:sz w:val="24"/>
                <w:szCs w:val="24"/>
              </w:rPr>
            </w:pPr>
            <w:r w:rsidRPr="00184441">
              <w:rPr>
                <w:rFonts w:ascii="Century Gothic" w:hAnsi="Century Gothic"/>
                <w:sz w:val="24"/>
                <w:szCs w:val="24"/>
              </w:rPr>
              <w:t>National Geographic Books</w:t>
            </w:r>
          </w:p>
          <w:p w:rsidR="00184441" w:rsidRPr="00184441" w:rsidRDefault="00184441" w:rsidP="00184441">
            <w:pPr>
              <w:pStyle w:val="ListParagraph"/>
              <w:numPr>
                <w:ilvl w:val="0"/>
                <w:numId w:val="29"/>
              </w:numPr>
              <w:tabs>
                <w:tab w:val="left" w:pos="5175"/>
              </w:tabs>
              <w:rPr>
                <w:rFonts w:ascii="Century Gothic" w:hAnsi="Century Gothic"/>
                <w:sz w:val="24"/>
                <w:szCs w:val="24"/>
              </w:rPr>
            </w:pPr>
            <w:r>
              <w:rPr>
                <w:rFonts w:ascii="Century Gothic" w:hAnsi="Century Gothic"/>
                <w:sz w:val="24"/>
                <w:szCs w:val="24"/>
              </w:rPr>
              <w:t>What Was…Book Series</w:t>
            </w:r>
          </w:p>
          <w:p w:rsidR="001A5816" w:rsidRPr="007245A4" w:rsidRDefault="001A5816" w:rsidP="007245A4">
            <w:pPr>
              <w:tabs>
                <w:tab w:val="left" w:pos="5175"/>
              </w:tabs>
              <w:rPr>
                <w:rFonts w:ascii="Century Gothic" w:hAnsi="Century Gothic"/>
                <w:b/>
                <w:sz w:val="24"/>
                <w:szCs w:val="24"/>
              </w:rPr>
            </w:pPr>
            <w:r w:rsidRPr="00E72389">
              <w:rPr>
                <w:rFonts w:ascii="Century Gothic" w:hAnsi="Century Gothic"/>
                <w:b/>
                <w:sz w:val="24"/>
                <w:szCs w:val="24"/>
              </w:rPr>
              <w:t xml:space="preserve">Genre: </w:t>
            </w:r>
            <w:r w:rsidR="007A2043" w:rsidRPr="00FC7190">
              <w:rPr>
                <w:rFonts w:ascii="Century Gothic" w:hAnsi="Century Gothic"/>
                <w:sz w:val="24"/>
                <w:szCs w:val="24"/>
              </w:rPr>
              <w:t>Non-Fiction (Informational)</w:t>
            </w:r>
          </w:p>
        </w:tc>
        <w:tc>
          <w:tcPr>
            <w:tcW w:w="7195" w:type="dxa"/>
            <w:gridSpan w:val="4"/>
          </w:tcPr>
          <w:p w:rsidR="00184441" w:rsidRDefault="001A5816" w:rsidP="00B8743A">
            <w:pPr>
              <w:tabs>
                <w:tab w:val="left" w:pos="5175"/>
              </w:tabs>
              <w:rPr>
                <w:rFonts w:ascii="Century Gothic" w:hAnsi="Century Gothic"/>
                <w:sz w:val="24"/>
                <w:szCs w:val="24"/>
              </w:rPr>
            </w:pPr>
            <w:r w:rsidRPr="00E72389">
              <w:rPr>
                <w:rFonts w:ascii="Century Gothic" w:hAnsi="Century Gothic"/>
                <w:b/>
                <w:sz w:val="24"/>
                <w:szCs w:val="24"/>
              </w:rPr>
              <w:t>Suggested Text:</w:t>
            </w:r>
            <w:r w:rsidR="007245A4">
              <w:rPr>
                <w:rFonts w:ascii="Century Gothic" w:hAnsi="Century Gothic"/>
                <w:b/>
                <w:sz w:val="24"/>
                <w:szCs w:val="24"/>
              </w:rPr>
              <w:t xml:space="preserve"> </w:t>
            </w:r>
          </w:p>
          <w:p w:rsidR="00184441" w:rsidRDefault="00184441" w:rsidP="00184441">
            <w:pPr>
              <w:pStyle w:val="ListParagraph"/>
              <w:numPr>
                <w:ilvl w:val="0"/>
                <w:numId w:val="29"/>
              </w:numPr>
              <w:tabs>
                <w:tab w:val="left" w:pos="5175"/>
              </w:tabs>
              <w:rPr>
                <w:rFonts w:ascii="Century Gothic" w:hAnsi="Century Gothic"/>
                <w:sz w:val="24"/>
                <w:szCs w:val="24"/>
              </w:rPr>
            </w:pPr>
            <w:r w:rsidRPr="00184441">
              <w:rPr>
                <w:rFonts w:ascii="Century Gothic" w:hAnsi="Century Gothic"/>
                <w:sz w:val="24"/>
                <w:szCs w:val="24"/>
              </w:rPr>
              <w:t>Magazines</w:t>
            </w:r>
          </w:p>
          <w:p w:rsidR="00184441" w:rsidRDefault="00184441" w:rsidP="00184441">
            <w:pPr>
              <w:pStyle w:val="ListParagraph"/>
              <w:numPr>
                <w:ilvl w:val="0"/>
                <w:numId w:val="29"/>
              </w:numPr>
              <w:tabs>
                <w:tab w:val="left" w:pos="5175"/>
              </w:tabs>
              <w:rPr>
                <w:rFonts w:ascii="Century Gothic" w:hAnsi="Century Gothic"/>
                <w:sz w:val="24"/>
                <w:szCs w:val="24"/>
              </w:rPr>
            </w:pPr>
            <w:r w:rsidRPr="00184441">
              <w:rPr>
                <w:rFonts w:ascii="Century Gothic" w:hAnsi="Century Gothic"/>
                <w:sz w:val="24"/>
                <w:szCs w:val="24"/>
              </w:rPr>
              <w:t>Articles</w:t>
            </w:r>
          </w:p>
          <w:p w:rsidR="00184441" w:rsidRDefault="00184441" w:rsidP="00184441">
            <w:pPr>
              <w:pStyle w:val="ListParagraph"/>
              <w:numPr>
                <w:ilvl w:val="0"/>
                <w:numId w:val="29"/>
              </w:numPr>
              <w:tabs>
                <w:tab w:val="left" w:pos="5175"/>
              </w:tabs>
              <w:rPr>
                <w:rFonts w:ascii="Century Gothic" w:hAnsi="Century Gothic"/>
                <w:sz w:val="24"/>
                <w:szCs w:val="24"/>
              </w:rPr>
            </w:pPr>
            <w:r w:rsidRPr="00184441">
              <w:rPr>
                <w:rFonts w:ascii="Century Gothic" w:hAnsi="Century Gothic"/>
                <w:sz w:val="24"/>
                <w:szCs w:val="24"/>
              </w:rPr>
              <w:t>Document Based Questions</w:t>
            </w:r>
          </w:p>
          <w:p w:rsidR="00184441" w:rsidRDefault="00184441" w:rsidP="00184441">
            <w:pPr>
              <w:pStyle w:val="ListParagraph"/>
              <w:numPr>
                <w:ilvl w:val="0"/>
                <w:numId w:val="29"/>
              </w:numPr>
              <w:tabs>
                <w:tab w:val="left" w:pos="5175"/>
              </w:tabs>
              <w:rPr>
                <w:rFonts w:ascii="Century Gothic" w:hAnsi="Century Gothic"/>
                <w:sz w:val="24"/>
                <w:szCs w:val="24"/>
              </w:rPr>
            </w:pPr>
            <w:r>
              <w:rPr>
                <w:rFonts w:ascii="Century Gothic" w:hAnsi="Century Gothic"/>
                <w:sz w:val="24"/>
                <w:szCs w:val="24"/>
              </w:rPr>
              <w:t>Cookbooks</w:t>
            </w:r>
          </w:p>
          <w:p w:rsidR="00184441" w:rsidRDefault="00184441" w:rsidP="00184441">
            <w:pPr>
              <w:pStyle w:val="ListParagraph"/>
              <w:numPr>
                <w:ilvl w:val="0"/>
                <w:numId w:val="29"/>
              </w:numPr>
              <w:tabs>
                <w:tab w:val="left" w:pos="5175"/>
              </w:tabs>
              <w:rPr>
                <w:rFonts w:ascii="Century Gothic" w:hAnsi="Century Gothic"/>
                <w:sz w:val="24"/>
                <w:szCs w:val="24"/>
              </w:rPr>
            </w:pPr>
            <w:r w:rsidRPr="00184441">
              <w:rPr>
                <w:rFonts w:ascii="Century Gothic" w:hAnsi="Century Gothic"/>
                <w:i/>
                <w:sz w:val="24"/>
                <w:szCs w:val="24"/>
              </w:rPr>
              <w:t>What if You Had Animal</w:t>
            </w:r>
            <w:proofErr w:type="gramStart"/>
            <w:r w:rsidRPr="00184441">
              <w:rPr>
                <w:rFonts w:ascii="Century Gothic" w:hAnsi="Century Gothic"/>
                <w:sz w:val="24"/>
                <w:szCs w:val="24"/>
              </w:rPr>
              <w:t>…</w:t>
            </w:r>
            <w:proofErr w:type="gramEnd"/>
            <w:r w:rsidRPr="00184441">
              <w:rPr>
                <w:rFonts w:ascii="Century Gothic" w:hAnsi="Century Gothic"/>
                <w:sz w:val="24"/>
                <w:szCs w:val="24"/>
              </w:rPr>
              <w:t xml:space="preserve"> Series, </w:t>
            </w:r>
          </w:p>
          <w:p w:rsidR="00184441" w:rsidRDefault="00184441" w:rsidP="00184441">
            <w:pPr>
              <w:pStyle w:val="ListParagraph"/>
              <w:numPr>
                <w:ilvl w:val="0"/>
                <w:numId w:val="29"/>
              </w:numPr>
              <w:tabs>
                <w:tab w:val="left" w:pos="5175"/>
              </w:tabs>
              <w:rPr>
                <w:rFonts w:ascii="Century Gothic" w:hAnsi="Century Gothic"/>
                <w:sz w:val="24"/>
                <w:szCs w:val="24"/>
              </w:rPr>
            </w:pPr>
            <w:r w:rsidRPr="00184441">
              <w:rPr>
                <w:rFonts w:ascii="Century Gothic" w:hAnsi="Century Gothic"/>
                <w:i/>
                <w:sz w:val="24"/>
                <w:szCs w:val="24"/>
              </w:rPr>
              <w:t xml:space="preserve">So You </w:t>
            </w:r>
            <w:proofErr w:type="gramStart"/>
            <w:r w:rsidRPr="00184441">
              <w:rPr>
                <w:rFonts w:ascii="Century Gothic" w:hAnsi="Century Gothic"/>
                <w:i/>
                <w:sz w:val="24"/>
                <w:szCs w:val="24"/>
              </w:rPr>
              <w:t>Want</w:t>
            </w:r>
            <w:proofErr w:type="gramEnd"/>
            <w:r w:rsidRPr="00184441">
              <w:rPr>
                <w:rFonts w:ascii="Century Gothic" w:hAnsi="Century Gothic"/>
                <w:i/>
                <w:sz w:val="24"/>
                <w:szCs w:val="24"/>
              </w:rPr>
              <w:t xml:space="preserve"> to be President?</w:t>
            </w:r>
            <w:r w:rsidRPr="00184441">
              <w:rPr>
                <w:rFonts w:ascii="Century Gothic" w:hAnsi="Century Gothic"/>
                <w:sz w:val="24"/>
                <w:szCs w:val="24"/>
              </w:rPr>
              <w:t xml:space="preserve"> By </w:t>
            </w:r>
            <w:r>
              <w:rPr>
                <w:rFonts w:ascii="Century Gothic" w:hAnsi="Century Gothic"/>
                <w:sz w:val="24"/>
                <w:szCs w:val="24"/>
              </w:rPr>
              <w:t>Judith St. George</w:t>
            </w:r>
          </w:p>
          <w:p w:rsidR="00184441" w:rsidRDefault="00184441" w:rsidP="00184441">
            <w:pPr>
              <w:pStyle w:val="ListParagraph"/>
              <w:numPr>
                <w:ilvl w:val="0"/>
                <w:numId w:val="29"/>
              </w:numPr>
              <w:tabs>
                <w:tab w:val="left" w:pos="5175"/>
              </w:tabs>
              <w:rPr>
                <w:rFonts w:ascii="Century Gothic" w:hAnsi="Century Gothic"/>
                <w:sz w:val="24"/>
                <w:szCs w:val="24"/>
              </w:rPr>
            </w:pPr>
            <w:r>
              <w:rPr>
                <w:rFonts w:ascii="Century Gothic" w:hAnsi="Century Gothic"/>
                <w:sz w:val="24"/>
                <w:szCs w:val="24"/>
              </w:rPr>
              <w:t>Scholastic Magazine</w:t>
            </w:r>
          </w:p>
          <w:p w:rsidR="00184441" w:rsidRDefault="00184441" w:rsidP="0036515C">
            <w:pPr>
              <w:pStyle w:val="ListParagraph"/>
              <w:numPr>
                <w:ilvl w:val="0"/>
                <w:numId w:val="29"/>
              </w:numPr>
              <w:tabs>
                <w:tab w:val="left" w:pos="5175"/>
              </w:tabs>
              <w:rPr>
                <w:rFonts w:ascii="Century Gothic" w:hAnsi="Century Gothic"/>
                <w:sz w:val="24"/>
                <w:szCs w:val="24"/>
              </w:rPr>
            </w:pPr>
            <w:r w:rsidRPr="00184441">
              <w:rPr>
                <w:rFonts w:ascii="Century Gothic" w:hAnsi="Century Gothic"/>
                <w:sz w:val="24"/>
                <w:szCs w:val="24"/>
              </w:rPr>
              <w:t>National Geographic Books</w:t>
            </w:r>
          </w:p>
          <w:p w:rsidR="0036515C" w:rsidRPr="00184441" w:rsidRDefault="0036515C" w:rsidP="0036515C">
            <w:pPr>
              <w:pStyle w:val="ListParagraph"/>
              <w:numPr>
                <w:ilvl w:val="0"/>
                <w:numId w:val="29"/>
              </w:numPr>
              <w:tabs>
                <w:tab w:val="left" w:pos="5175"/>
              </w:tabs>
              <w:rPr>
                <w:rFonts w:ascii="Century Gothic" w:hAnsi="Century Gothic"/>
                <w:sz w:val="24"/>
                <w:szCs w:val="24"/>
              </w:rPr>
            </w:pPr>
            <w:r w:rsidRPr="00184441">
              <w:rPr>
                <w:rFonts w:ascii="Century Gothic" w:eastAsia="Times New Roman" w:hAnsi="Century Gothic" w:cs="Times New Roman"/>
                <w:sz w:val="24"/>
                <w:szCs w:val="24"/>
              </w:rPr>
              <w:t xml:space="preserve">The Brain by Jeanette </w:t>
            </w:r>
            <w:proofErr w:type="spellStart"/>
            <w:r w:rsidRPr="00184441">
              <w:rPr>
                <w:rFonts w:ascii="Century Gothic" w:eastAsia="Times New Roman" w:hAnsi="Century Gothic" w:cs="Times New Roman"/>
                <w:sz w:val="24"/>
                <w:szCs w:val="24"/>
              </w:rPr>
              <w:t>Leardi</w:t>
            </w:r>
            <w:proofErr w:type="spellEnd"/>
          </w:p>
          <w:p w:rsidR="0036515C" w:rsidRPr="00476961" w:rsidRDefault="0036515C" w:rsidP="00476961">
            <w:pPr>
              <w:pStyle w:val="NoSpacing"/>
              <w:rPr>
                <w:rFonts w:ascii="Century Gothic" w:hAnsi="Century Gothic"/>
                <w:sz w:val="24"/>
                <w:szCs w:val="24"/>
              </w:rPr>
            </w:pPr>
            <w:r w:rsidRPr="00476961">
              <w:rPr>
                <w:rFonts w:ascii="Century Gothic" w:hAnsi="Century Gothic"/>
                <w:sz w:val="24"/>
                <w:szCs w:val="24"/>
              </w:rPr>
              <w:t>Theme Connections:</w:t>
            </w:r>
          </w:p>
          <w:p w:rsidR="001A5816" w:rsidRPr="00476961" w:rsidRDefault="0036515C" w:rsidP="00476961">
            <w:pPr>
              <w:pStyle w:val="NoSpacing"/>
              <w:numPr>
                <w:ilvl w:val="0"/>
                <w:numId w:val="26"/>
              </w:numPr>
              <w:rPr>
                <w:rFonts w:ascii="Century Gothic" w:hAnsi="Century Gothic"/>
                <w:sz w:val="24"/>
                <w:szCs w:val="24"/>
              </w:rPr>
            </w:pPr>
            <w:r w:rsidRPr="00476961">
              <w:rPr>
                <w:rFonts w:ascii="Century Gothic" w:hAnsi="Century Gothic"/>
                <w:sz w:val="24"/>
                <w:szCs w:val="24"/>
              </w:rPr>
              <w:t>The Human Body</w:t>
            </w:r>
          </w:p>
          <w:p w:rsidR="001A5816" w:rsidRPr="00E72389" w:rsidRDefault="001A5816" w:rsidP="00B8743A">
            <w:pPr>
              <w:tabs>
                <w:tab w:val="left" w:pos="5175"/>
              </w:tabs>
              <w:rPr>
                <w:rFonts w:ascii="Century Gothic" w:hAnsi="Century Gothic"/>
                <w:b/>
                <w:sz w:val="24"/>
                <w:szCs w:val="24"/>
              </w:rPr>
            </w:pPr>
          </w:p>
        </w:tc>
      </w:tr>
      <w:tr w:rsidR="001A5816" w:rsidRPr="00E72389" w:rsidTr="00B8743A">
        <w:trPr>
          <w:gridAfter w:val="1"/>
          <w:wAfter w:w="10" w:type="dxa"/>
        </w:trPr>
        <w:tc>
          <w:tcPr>
            <w:tcW w:w="14380" w:type="dxa"/>
            <w:gridSpan w:val="8"/>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Unit Outcomes</w:t>
            </w:r>
          </w:p>
        </w:tc>
      </w:tr>
      <w:tr w:rsidR="001A5816" w:rsidRPr="00E72389" w:rsidTr="00B8743A">
        <w:trPr>
          <w:gridAfter w:val="1"/>
          <w:wAfter w:w="10" w:type="dxa"/>
        </w:trPr>
        <w:tc>
          <w:tcPr>
            <w:tcW w:w="7185" w:type="dxa"/>
            <w:gridSpan w:val="4"/>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 xml:space="preserve">Reading </w:t>
            </w:r>
          </w:p>
        </w:tc>
        <w:tc>
          <w:tcPr>
            <w:tcW w:w="7195" w:type="dxa"/>
            <w:gridSpan w:val="4"/>
            <w:shd w:val="clear" w:color="auto" w:fill="D9D9D9" w:themeFill="background1" w:themeFillShade="D9"/>
          </w:tcPr>
          <w:p w:rsidR="001A5816" w:rsidRPr="0047340D" w:rsidRDefault="001A5816" w:rsidP="002B5060">
            <w:pPr>
              <w:tabs>
                <w:tab w:val="left" w:pos="5175"/>
              </w:tabs>
              <w:ind w:left="360"/>
              <w:jc w:val="center"/>
              <w:rPr>
                <w:rFonts w:ascii="Century Gothic" w:hAnsi="Century Gothic"/>
                <w:b/>
                <w:sz w:val="28"/>
                <w:szCs w:val="28"/>
              </w:rPr>
            </w:pPr>
            <w:r w:rsidRPr="0047340D">
              <w:rPr>
                <w:rFonts w:ascii="Century Gothic" w:hAnsi="Century Gothic"/>
                <w:b/>
                <w:sz w:val="28"/>
                <w:szCs w:val="28"/>
              </w:rPr>
              <w:t xml:space="preserve">Writing </w:t>
            </w:r>
          </w:p>
        </w:tc>
      </w:tr>
      <w:tr w:rsidR="001A5816" w:rsidRPr="00E72389" w:rsidTr="00B8743A">
        <w:trPr>
          <w:gridAfter w:val="1"/>
          <w:wAfter w:w="10" w:type="dxa"/>
        </w:trPr>
        <w:tc>
          <w:tcPr>
            <w:tcW w:w="7185" w:type="dxa"/>
            <w:gridSpan w:val="4"/>
          </w:tcPr>
          <w:p w:rsidR="0036515C" w:rsidRPr="0036515C" w:rsidRDefault="0036515C" w:rsidP="00203ACE">
            <w:pPr>
              <w:pStyle w:val="ListParagraph"/>
              <w:numPr>
                <w:ilvl w:val="0"/>
                <w:numId w:val="18"/>
              </w:numPr>
              <w:tabs>
                <w:tab w:val="left" w:pos="5175"/>
              </w:tabs>
              <w:spacing w:after="0" w:line="240" w:lineRule="auto"/>
              <w:rPr>
                <w:rFonts w:ascii="Century Gothic" w:hAnsi="Century Gothic"/>
                <w:sz w:val="24"/>
                <w:szCs w:val="24"/>
              </w:rPr>
            </w:pPr>
            <w:r w:rsidRPr="0036515C">
              <w:rPr>
                <w:rFonts w:ascii="Century Gothic" w:hAnsi="Century Gothic"/>
                <w:sz w:val="24"/>
                <w:szCs w:val="24"/>
              </w:rPr>
              <w:t>Use a variety of strategies to comprehend texts.</w:t>
            </w:r>
          </w:p>
          <w:p w:rsidR="0036515C" w:rsidRPr="0036515C" w:rsidRDefault="0036515C" w:rsidP="00203ACE">
            <w:pPr>
              <w:pStyle w:val="ListParagraph"/>
              <w:numPr>
                <w:ilvl w:val="0"/>
                <w:numId w:val="18"/>
              </w:numPr>
              <w:tabs>
                <w:tab w:val="left" w:pos="5175"/>
              </w:tabs>
              <w:spacing w:after="0" w:line="240" w:lineRule="auto"/>
              <w:rPr>
                <w:rFonts w:ascii="Century Gothic" w:hAnsi="Century Gothic"/>
                <w:sz w:val="24"/>
                <w:szCs w:val="24"/>
              </w:rPr>
            </w:pPr>
            <w:r w:rsidRPr="0036515C">
              <w:rPr>
                <w:rFonts w:ascii="Century Gothic" w:hAnsi="Century Gothic"/>
                <w:sz w:val="24"/>
                <w:szCs w:val="24"/>
              </w:rPr>
              <w:t xml:space="preserve">Use organizational structures, text features, and genre </w:t>
            </w:r>
            <w:r w:rsidRPr="0036515C">
              <w:rPr>
                <w:rFonts w:ascii="Century Gothic" w:hAnsi="Century Gothic"/>
                <w:sz w:val="24"/>
                <w:szCs w:val="24"/>
              </w:rPr>
              <w:lastRenderedPageBreak/>
              <w:t>language to understand texts and locate information.</w:t>
            </w:r>
          </w:p>
          <w:p w:rsidR="0036515C" w:rsidRPr="0036515C" w:rsidRDefault="0036515C" w:rsidP="00203ACE">
            <w:pPr>
              <w:pStyle w:val="ListParagraph"/>
              <w:numPr>
                <w:ilvl w:val="0"/>
                <w:numId w:val="18"/>
              </w:numPr>
              <w:tabs>
                <w:tab w:val="left" w:pos="5175"/>
              </w:tabs>
              <w:spacing w:after="0" w:line="240" w:lineRule="auto"/>
              <w:rPr>
                <w:rFonts w:ascii="Century Gothic" w:hAnsi="Century Gothic"/>
                <w:sz w:val="24"/>
                <w:szCs w:val="24"/>
              </w:rPr>
            </w:pPr>
            <w:r w:rsidRPr="0036515C">
              <w:rPr>
                <w:rFonts w:ascii="Century Gothic" w:hAnsi="Century Gothic"/>
                <w:sz w:val="24"/>
                <w:szCs w:val="24"/>
              </w:rPr>
              <w:t>Use strategies to infer meanings of unfamiliar words from context and expand vocabulary.</w:t>
            </w:r>
          </w:p>
          <w:p w:rsidR="0036515C" w:rsidRPr="0036515C" w:rsidRDefault="0036515C" w:rsidP="00203ACE">
            <w:pPr>
              <w:pStyle w:val="ListParagraph"/>
              <w:numPr>
                <w:ilvl w:val="0"/>
                <w:numId w:val="18"/>
              </w:numPr>
              <w:tabs>
                <w:tab w:val="left" w:pos="5175"/>
              </w:tabs>
              <w:spacing w:after="0" w:line="240" w:lineRule="auto"/>
              <w:rPr>
                <w:rFonts w:ascii="Century Gothic" w:hAnsi="Century Gothic"/>
                <w:sz w:val="24"/>
                <w:szCs w:val="24"/>
              </w:rPr>
            </w:pPr>
            <w:r w:rsidRPr="0036515C">
              <w:rPr>
                <w:rFonts w:ascii="Century Gothic" w:hAnsi="Century Gothic"/>
                <w:sz w:val="24"/>
                <w:szCs w:val="24"/>
              </w:rPr>
              <w:t>Make prediction</w:t>
            </w:r>
            <w:bookmarkStart w:id="0" w:name="_GoBack"/>
            <w:bookmarkEnd w:id="0"/>
            <w:r w:rsidRPr="0036515C">
              <w:rPr>
                <w:rFonts w:ascii="Century Gothic" w:hAnsi="Century Gothic"/>
                <w:sz w:val="24"/>
                <w:szCs w:val="24"/>
              </w:rPr>
              <w:t>s and draw conclusions in nonfiction texts.</w:t>
            </w:r>
          </w:p>
          <w:p w:rsidR="0036515C" w:rsidRPr="0036515C" w:rsidRDefault="0036515C" w:rsidP="00203ACE">
            <w:pPr>
              <w:pStyle w:val="ListParagraph"/>
              <w:numPr>
                <w:ilvl w:val="0"/>
                <w:numId w:val="18"/>
              </w:numPr>
              <w:tabs>
                <w:tab w:val="left" w:pos="5175"/>
              </w:tabs>
              <w:spacing w:after="0" w:line="240" w:lineRule="auto"/>
              <w:rPr>
                <w:rFonts w:ascii="Century Gothic" w:hAnsi="Century Gothic"/>
                <w:sz w:val="24"/>
                <w:szCs w:val="24"/>
              </w:rPr>
            </w:pPr>
            <w:r w:rsidRPr="0036515C">
              <w:rPr>
                <w:rFonts w:ascii="Century Gothic" w:hAnsi="Century Gothic"/>
                <w:sz w:val="24"/>
                <w:szCs w:val="24"/>
              </w:rPr>
              <w:t>Locate and paraphrase main ideas and details in nonfiction texts.</w:t>
            </w:r>
          </w:p>
          <w:p w:rsidR="001A5816" w:rsidRPr="002B5060" w:rsidRDefault="0036515C" w:rsidP="00203ACE">
            <w:pPr>
              <w:pStyle w:val="ListParagraph"/>
              <w:numPr>
                <w:ilvl w:val="0"/>
                <w:numId w:val="18"/>
              </w:numPr>
              <w:tabs>
                <w:tab w:val="left" w:pos="5175"/>
              </w:tabs>
              <w:spacing w:after="0" w:line="240" w:lineRule="auto"/>
              <w:rPr>
                <w:rFonts w:ascii="Century Gothic" w:hAnsi="Century Gothic"/>
                <w:b/>
                <w:sz w:val="24"/>
                <w:szCs w:val="24"/>
              </w:rPr>
            </w:pPr>
            <w:r w:rsidRPr="0036515C">
              <w:rPr>
                <w:rFonts w:ascii="Century Gothic" w:hAnsi="Century Gothic"/>
                <w:sz w:val="24"/>
                <w:szCs w:val="24"/>
              </w:rPr>
              <w:t>Summarize and organize information in nonfiction texts.</w:t>
            </w:r>
          </w:p>
          <w:p w:rsidR="002B5060" w:rsidRPr="002B5060" w:rsidRDefault="002B5060" w:rsidP="00203ACE">
            <w:pPr>
              <w:pStyle w:val="ListParagraph"/>
              <w:numPr>
                <w:ilvl w:val="0"/>
                <w:numId w:val="18"/>
              </w:numPr>
              <w:tabs>
                <w:tab w:val="left" w:pos="5175"/>
              </w:tabs>
              <w:spacing w:after="0" w:line="240" w:lineRule="auto"/>
              <w:rPr>
                <w:rFonts w:ascii="Century Gothic" w:hAnsi="Century Gothic"/>
                <w:sz w:val="24"/>
                <w:szCs w:val="24"/>
              </w:rPr>
            </w:pPr>
            <w:r w:rsidRPr="002B5060">
              <w:rPr>
                <w:rFonts w:ascii="Century Gothic" w:hAnsi="Century Gothic"/>
                <w:sz w:val="24"/>
                <w:szCs w:val="24"/>
              </w:rPr>
              <w:t>Quote accurately from a text when explaining what the text says explicitly and when drawing inferences from the text.</w:t>
            </w:r>
          </w:p>
          <w:p w:rsidR="002B5060" w:rsidRPr="002B5060" w:rsidRDefault="002B5060" w:rsidP="00203ACE">
            <w:pPr>
              <w:pStyle w:val="ListParagraph"/>
              <w:numPr>
                <w:ilvl w:val="0"/>
                <w:numId w:val="18"/>
              </w:numPr>
              <w:tabs>
                <w:tab w:val="left" w:pos="5175"/>
              </w:tabs>
              <w:spacing w:after="0" w:line="240" w:lineRule="auto"/>
              <w:rPr>
                <w:rFonts w:ascii="Century Gothic" w:hAnsi="Century Gothic"/>
                <w:sz w:val="24"/>
                <w:szCs w:val="24"/>
              </w:rPr>
            </w:pPr>
            <w:r w:rsidRPr="002B5060">
              <w:rPr>
                <w:rFonts w:ascii="Century Gothic" w:hAnsi="Century Gothic"/>
                <w:sz w:val="24"/>
                <w:szCs w:val="24"/>
              </w:rPr>
              <w:t>Determine two or more main ideas of a text and explain how they are supported by key details; summarize the text.</w:t>
            </w:r>
          </w:p>
          <w:p w:rsidR="002B5060" w:rsidRPr="002B5060" w:rsidRDefault="002B5060" w:rsidP="00203ACE">
            <w:pPr>
              <w:pStyle w:val="ListParagraph"/>
              <w:numPr>
                <w:ilvl w:val="0"/>
                <w:numId w:val="18"/>
              </w:numPr>
              <w:tabs>
                <w:tab w:val="left" w:pos="5175"/>
              </w:tabs>
              <w:spacing w:after="0" w:line="240" w:lineRule="auto"/>
              <w:rPr>
                <w:rFonts w:ascii="Century Gothic" w:hAnsi="Century Gothic"/>
                <w:sz w:val="24"/>
                <w:szCs w:val="24"/>
              </w:rPr>
            </w:pPr>
            <w:r w:rsidRPr="002B5060">
              <w:rPr>
                <w:rFonts w:ascii="Century Gothic" w:hAnsi="Century Gothic"/>
                <w:sz w:val="24"/>
                <w:szCs w:val="24"/>
              </w:rPr>
              <w:t>Explain the relationships or interactions between two or more individuals, events, ideas, or concepts in a historical, scientific, or technical text based on specific information in the text.</w:t>
            </w:r>
          </w:p>
          <w:p w:rsidR="002B5060" w:rsidRPr="002B5060" w:rsidRDefault="002B5060" w:rsidP="00203ACE">
            <w:pPr>
              <w:pStyle w:val="ListParagraph"/>
              <w:numPr>
                <w:ilvl w:val="0"/>
                <w:numId w:val="18"/>
              </w:numPr>
              <w:tabs>
                <w:tab w:val="left" w:pos="5175"/>
              </w:tabs>
              <w:spacing w:after="0" w:line="240" w:lineRule="auto"/>
              <w:rPr>
                <w:rFonts w:ascii="Century Gothic" w:hAnsi="Century Gothic"/>
                <w:sz w:val="24"/>
                <w:szCs w:val="24"/>
              </w:rPr>
            </w:pPr>
            <w:r w:rsidRPr="002B5060">
              <w:rPr>
                <w:rFonts w:ascii="Century Gothic" w:hAnsi="Century Gothic"/>
                <w:sz w:val="24"/>
                <w:szCs w:val="24"/>
              </w:rPr>
              <w:t>Determine the meaning of general academic and domain-specific words and</w:t>
            </w:r>
            <w:r w:rsidR="00203ACE">
              <w:rPr>
                <w:rFonts w:ascii="Century Gothic" w:hAnsi="Century Gothic"/>
                <w:sz w:val="24"/>
                <w:szCs w:val="24"/>
              </w:rPr>
              <w:t xml:space="preserve"> phrases in a text relevant to</w:t>
            </w:r>
            <w:r w:rsidRPr="002B5060">
              <w:rPr>
                <w:rFonts w:ascii="Century Gothic" w:hAnsi="Century Gothic"/>
                <w:sz w:val="24"/>
                <w:szCs w:val="24"/>
              </w:rPr>
              <w:t xml:space="preserve"> grade 5 </w:t>
            </w:r>
            <w:r w:rsidR="00203ACE" w:rsidRPr="002B5060">
              <w:rPr>
                <w:rFonts w:ascii="Century Gothic" w:hAnsi="Century Gothic"/>
                <w:sz w:val="24"/>
                <w:szCs w:val="24"/>
              </w:rPr>
              <w:t>topics</w:t>
            </w:r>
            <w:r w:rsidRPr="002B5060">
              <w:rPr>
                <w:rFonts w:ascii="Century Gothic" w:hAnsi="Century Gothic"/>
                <w:sz w:val="24"/>
                <w:szCs w:val="24"/>
              </w:rPr>
              <w:t xml:space="preserve"> or subject area.</w:t>
            </w:r>
          </w:p>
          <w:p w:rsidR="002B5060" w:rsidRPr="002B5060" w:rsidRDefault="002B5060" w:rsidP="00203ACE">
            <w:pPr>
              <w:pStyle w:val="ListParagraph"/>
              <w:numPr>
                <w:ilvl w:val="0"/>
                <w:numId w:val="18"/>
              </w:numPr>
              <w:tabs>
                <w:tab w:val="left" w:pos="5175"/>
              </w:tabs>
              <w:spacing w:after="0" w:line="240" w:lineRule="auto"/>
              <w:rPr>
                <w:rFonts w:ascii="Century Gothic" w:hAnsi="Century Gothic"/>
                <w:sz w:val="24"/>
                <w:szCs w:val="24"/>
              </w:rPr>
            </w:pPr>
            <w:r w:rsidRPr="002B5060">
              <w:rPr>
                <w:rFonts w:ascii="Century Gothic" w:hAnsi="Century Gothic"/>
                <w:sz w:val="24"/>
                <w:szCs w:val="24"/>
              </w:rPr>
              <w:t xml:space="preserve">Compare and contrast the overall structure (e.g., chronology, comparison, cause/effect, </w:t>
            </w:r>
            <w:proofErr w:type="gramStart"/>
            <w:r w:rsidRPr="002B5060">
              <w:rPr>
                <w:rFonts w:ascii="Century Gothic" w:hAnsi="Century Gothic"/>
                <w:sz w:val="24"/>
                <w:szCs w:val="24"/>
              </w:rPr>
              <w:t>problem</w:t>
            </w:r>
            <w:proofErr w:type="gramEnd"/>
            <w:r w:rsidRPr="002B5060">
              <w:rPr>
                <w:rFonts w:ascii="Century Gothic" w:hAnsi="Century Gothic"/>
                <w:sz w:val="24"/>
                <w:szCs w:val="24"/>
              </w:rPr>
              <w:t>/solution) of events, ideas, concepts, or information in two or more texts.</w:t>
            </w:r>
          </w:p>
          <w:p w:rsidR="002B5060" w:rsidRPr="002B5060" w:rsidRDefault="002B5060" w:rsidP="00203ACE">
            <w:pPr>
              <w:pStyle w:val="ListParagraph"/>
              <w:numPr>
                <w:ilvl w:val="0"/>
                <w:numId w:val="18"/>
              </w:numPr>
              <w:tabs>
                <w:tab w:val="left" w:pos="5175"/>
              </w:tabs>
              <w:spacing w:after="0" w:line="240" w:lineRule="auto"/>
              <w:rPr>
                <w:rFonts w:ascii="Century Gothic" w:hAnsi="Century Gothic"/>
                <w:sz w:val="24"/>
                <w:szCs w:val="24"/>
              </w:rPr>
            </w:pPr>
            <w:r w:rsidRPr="002B5060">
              <w:rPr>
                <w:rFonts w:ascii="Century Gothic" w:hAnsi="Century Gothic"/>
                <w:sz w:val="24"/>
                <w:szCs w:val="24"/>
              </w:rPr>
              <w:t>Analyze multiple accounts of the same event or topic, noting important similarities and differences in the point of view they represent.</w:t>
            </w:r>
          </w:p>
          <w:p w:rsidR="002B5060" w:rsidRPr="002B5060" w:rsidRDefault="002B5060" w:rsidP="00203ACE">
            <w:pPr>
              <w:pStyle w:val="ListParagraph"/>
              <w:numPr>
                <w:ilvl w:val="0"/>
                <w:numId w:val="18"/>
              </w:numPr>
              <w:tabs>
                <w:tab w:val="left" w:pos="5175"/>
              </w:tabs>
              <w:spacing w:after="0" w:line="240" w:lineRule="auto"/>
              <w:rPr>
                <w:rFonts w:ascii="Century Gothic" w:hAnsi="Century Gothic"/>
                <w:sz w:val="24"/>
                <w:szCs w:val="24"/>
              </w:rPr>
            </w:pPr>
            <w:r w:rsidRPr="002B5060">
              <w:rPr>
                <w:rFonts w:ascii="Century Gothic" w:hAnsi="Century Gothic"/>
                <w:sz w:val="24"/>
                <w:szCs w:val="24"/>
              </w:rPr>
              <w:t>Draw on information from multiple print or digital sources, demonstrating the ability to locate an answer to a question quickly or to solve a problem efficiently.</w:t>
            </w:r>
          </w:p>
          <w:p w:rsidR="002B5060" w:rsidRPr="002B5060" w:rsidRDefault="002B5060" w:rsidP="00203ACE">
            <w:pPr>
              <w:pStyle w:val="ListParagraph"/>
              <w:numPr>
                <w:ilvl w:val="0"/>
                <w:numId w:val="18"/>
              </w:numPr>
              <w:tabs>
                <w:tab w:val="left" w:pos="5175"/>
              </w:tabs>
              <w:spacing w:after="0" w:line="240" w:lineRule="auto"/>
              <w:rPr>
                <w:rFonts w:ascii="Century Gothic" w:hAnsi="Century Gothic"/>
                <w:sz w:val="24"/>
                <w:szCs w:val="24"/>
              </w:rPr>
            </w:pPr>
            <w:r w:rsidRPr="002B5060">
              <w:rPr>
                <w:rFonts w:ascii="Century Gothic" w:hAnsi="Century Gothic"/>
                <w:sz w:val="24"/>
                <w:szCs w:val="24"/>
              </w:rPr>
              <w:t xml:space="preserve">Explain how an author uses reasons and evidence to support particular points in a text, identifying which </w:t>
            </w:r>
            <w:r w:rsidRPr="002B5060">
              <w:rPr>
                <w:rFonts w:ascii="Century Gothic" w:hAnsi="Century Gothic"/>
                <w:sz w:val="24"/>
                <w:szCs w:val="24"/>
              </w:rPr>
              <w:lastRenderedPageBreak/>
              <w:t>reasons and evidence support which point(s).</w:t>
            </w:r>
          </w:p>
          <w:p w:rsidR="002B5060" w:rsidRPr="002B5060" w:rsidRDefault="002B5060" w:rsidP="00203ACE">
            <w:pPr>
              <w:pStyle w:val="ListParagraph"/>
              <w:numPr>
                <w:ilvl w:val="0"/>
                <w:numId w:val="18"/>
              </w:numPr>
              <w:tabs>
                <w:tab w:val="left" w:pos="5175"/>
              </w:tabs>
              <w:spacing w:after="0" w:line="240" w:lineRule="auto"/>
              <w:rPr>
                <w:rFonts w:ascii="Century Gothic" w:hAnsi="Century Gothic"/>
                <w:sz w:val="24"/>
                <w:szCs w:val="24"/>
              </w:rPr>
            </w:pPr>
            <w:r w:rsidRPr="002B5060">
              <w:rPr>
                <w:rFonts w:ascii="Century Gothic" w:hAnsi="Century Gothic"/>
                <w:sz w:val="24"/>
                <w:szCs w:val="24"/>
              </w:rPr>
              <w:t>Integrate information from several texts on the same topic in order to write or speak about the subject knowledgeably.</w:t>
            </w:r>
          </w:p>
          <w:p w:rsidR="002B5060" w:rsidRPr="00203ACE" w:rsidRDefault="002B5060" w:rsidP="00203ACE">
            <w:pPr>
              <w:pStyle w:val="ListParagraph"/>
              <w:numPr>
                <w:ilvl w:val="0"/>
                <w:numId w:val="18"/>
              </w:numPr>
              <w:tabs>
                <w:tab w:val="left" w:pos="5175"/>
              </w:tabs>
              <w:spacing w:after="0" w:line="240" w:lineRule="auto"/>
              <w:rPr>
                <w:rFonts w:ascii="Century Gothic" w:hAnsi="Century Gothic"/>
                <w:b/>
                <w:sz w:val="24"/>
                <w:szCs w:val="24"/>
              </w:rPr>
            </w:pPr>
            <w:r w:rsidRPr="002B5060">
              <w:rPr>
                <w:rFonts w:ascii="Century Gothic" w:hAnsi="Century Gothic"/>
                <w:sz w:val="24"/>
                <w:szCs w:val="24"/>
              </w:rPr>
              <w:t>Read and comprehend informational texts, including history/social studies, science, and technical texts, at the high end of the grades 4–5 text complexity band independently and proficiently.</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Self-select books that are appropriate for interest and ability.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Use post-its and/or Think Marks to record thoughts about literature.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Establish a reading log to track reading volume and stamina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Talk about literature with other students.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Respond thoughtfully about literature.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Recognize patterns in their own thinking about literature.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Utilize a variety of comprehension strategies to make meaning of text.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Sel</w:t>
            </w:r>
            <w:r>
              <w:rPr>
                <w:rFonts w:ascii="Century Gothic" w:hAnsi="Century Gothic"/>
                <w:sz w:val="24"/>
                <w:szCs w:val="24"/>
              </w:rPr>
              <w:t>ect text for specific purposes.</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Develop an extended vocabulary through independent reading.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Set a purpose for reading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Make predictions before reading.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Justify predictions by using evidence from the text.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 Seek verification of predictions through continued reading.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Pr>
                <w:rFonts w:ascii="Century Gothic" w:hAnsi="Century Gothic"/>
                <w:sz w:val="24"/>
                <w:szCs w:val="24"/>
              </w:rPr>
              <w:t>Select just-right informational books</w:t>
            </w:r>
            <w:r w:rsidRPr="00AC320F">
              <w:rPr>
                <w:rFonts w:ascii="Century Gothic" w:hAnsi="Century Gothic"/>
                <w:sz w:val="24"/>
                <w:szCs w:val="24"/>
              </w:rPr>
              <w:t xml:space="preserve"> </w:t>
            </w:r>
          </w:p>
          <w:p w:rsidR="00203ACE" w:rsidRPr="00AC320F"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Read with stamina and fluency, monitoring and using fix-up strat</w:t>
            </w:r>
            <w:r>
              <w:rPr>
                <w:rFonts w:ascii="Century Gothic" w:hAnsi="Century Gothic"/>
                <w:sz w:val="24"/>
                <w:szCs w:val="24"/>
              </w:rPr>
              <w:t>egies when meaning breaks down.</w:t>
            </w:r>
          </w:p>
          <w:p w:rsidR="00203ACE" w:rsidRPr="00203ACE"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AC320F">
              <w:rPr>
                <w:rFonts w:ascii="Century Gothic" w:hAnsi="Century Gothic"/>
                <w:sz w:val="24"/>
                <w:szCs w:val="24"/>
              </w:rPr>
              <w:t xml:space="preserve">Engage with books. </w:t>
            </w:r>
          </w:p>
          <w:p w:rsidR="00203ACE" w:rsidRPr="00203ACE"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203ACE">
              <w:rPr>
                <w:rFonts w:ascii="Century Gothic" w:hAnsi="Century Gothic"/>
                <w:sz w:val="24"/>
                <w:szCs w:val="24"/>
              </w:rPr>
              <w:t>Monitor for sense.</w:t>
            </w:r>
          </w:p>
          <w:p w:rsidR="00203ACE" w:rsidRPr="00203ACE"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203ACE">
              <w:rPr>
                <w:rFonts w:ascii="Century Gothic" w:hAnsi="Century Gothic" w:cs="Arial"/>
                <w:color w:val="222222"/>
                <w:sz w:val="24"/>
                <w:szCs w:val="24"/>
                <w:shd w:val="clear" w:color="auto" w:fill="FFFFFF"/>
              </w:rPr>
              <w:t>Engage</w:t>
            </w:r>
            <w:r w:rsidRPr="00203ACE">
              <w:rPr>
                <w:rFonts w:ascii="Century Gothic" w:hAnsi="Century Gothic" w:cs="Arial"/>
                <w:color w:val="222222"/>
                <w:sz w:val="24"/>
                <w:szCs w:val="24"/>
                <w:shd w:val="clear" w:color="auto" w:fill="FFFFFF"/>
              </w:rPr>
              <w:t xml:space="preserve"> in critical thinking and reflection as they read, discuss, and respond to books.</w:t>
            </w:r>
          </w:p>
          <w:p w:rsidR="00203ACE" w:rsidRPr="00203ACE" w:rsidRDefault="00203ACE" w:rsidP="00203ACE">
            <w:pPr>
              <w:pStyle w:val="ListParagraph"/>
              <w:numPr>
                <w:ilvl w:val="0"/>
                <w:numId w:val="18"/>
              </w:numPr>
              <w:tabs>
                <w:tab w:val="left" w:pos="5175"/>
              </w:tabs>
              <w:spacing w:after="0" w:line="240" w:lineRule="auto"/>
              <w:rPr>
                <w:rFonts w:ascii="Century Gothic" w:hAnsi="Century Gothic"/>
                <w:b/>
                <w:sz w:val="24"/>
                <w:szCs w:val="24"/>
              </w:rPr>
            </w:pPr>
            <w:r w:rsidRPr="00203ACE">
              <w:rPr>
                <w:rFonts w:ascii="Century Gothic" w:hAnsi="Century Gothic" w:cs="Arial"/>
                <w:color w:val="222222"/>
                <w:sz w:val="24"/>
                <w:szCs w:val="24"/>
                <w:shd w:val="clear" w:color="auto" w:fill="FFFFFF"/>
              </w:rPr>
              <w:t>Collaborat</w:t>
            </w:r>
            <w:r w:rsidRPr="00203ACE">
              <w:rPr>
                <w:rFonts w:ascii="Century Gothic" w:hAnsi="Century Gothic" w:cs="Arial"/>
                <w:color w:val="222222"/>
                <w:sz w:val="24"/>
                <w:szCs w:val="24"/>
                <w:shd w:val="clear" w:color="auto" w:fill="FFFFFF"/>
              </w:rPr>
              <w:t xml:space="preserve">e to </w:t>
            </w:r>
            <w:r w:rsidRPr="00203ACE">
              <w:rPr>
                <w:rFonts w:ascii="Century Gothic" w:hAnsi="Century Gothic" w:cs="Arial"/>
                <w:color w:val="222222"/>
                <w:sz w:val="24"/>
                <w:szCs w:val="24"/>
                <w:shd w:val="clear" w:color="auto" w:fill="FFFFFF"/>
              </w:rPr>
              <w:t>construct meaning with other readers.</w:t>
            </w:r>
          </w:p>
        </w:tc>
        <w:tc>
          <w:tcPr>
            <w:tcW w:w="7195" w:type="dxa"/>
            <w:gridSpan w:val="4"/>
          </w:tcPr>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lastRenderedPageBreak/>
              <w:t xml:space="preserve">Choose a topic and discuss what they know about it and how they might go about researching or learning </w:t>
            </w:r>
            <w:r w:rsidRPr="002B5060">
              <w:rPr>
                <w:rFonts w:ascii="Century Gothic" w:hAnsi="Century Gothic"/>
                <w:sz w:val="24"/>
                <w:szCs w:val="24"/>
              </w:rPr>
              <w:lastRenderedPageBreak/>
              <w:t>more.</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Share what they know about a topic and discuss their ideas about the process of researching a topic with the whole class.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Listen to an interactive informational report read aloud to learn that an informational report has a strong lead that hooks readers, presents a logical organization of concepts, often includes graphic images that support the facts in the text, and has a strong ending that makes readers think.</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Share personal responses to the informational report.</w:t>
            </w:r>
          </w:p>
          <w:p w:rsidR="0036515C" w:rsidRPr="00203ACE" w:rsidRDefault="0036515C" w:rsidP="00203ACE">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 xml:space="preserve">Use science and social studies topics to brainstorm </w:t>
            </w:r>
            <w:r w:rsidRPr="00203ACE">
              <w:rPr>
                <w:rFonts w:ascii="Century Gothic" w:hAnsi="Century Gothic"/>
                <w:sz w:val="24"/>
                <w:szCs w:val="24"/>
              </w:rPr>
              <w:t>ideas for informational reports.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Work with partners to brainstorm ideas for informational reports.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Contribute to a class list of topic ideas for informational reports.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Identify features of informational reports to create a class anchor chart.</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Listen to a mentor text to find features of the genre.</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Learn how to use a rubric and idea evaluation questions to narrow the writing focus for an informational report.</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Work with partners to evaluate their own informational report topic ideas using the questions.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Discuss the strategy and how they can use it in their own writing.</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Listen to an informational report excerpt and analyze cause-and-effect and descriptive text structures.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Recognize the signal words authors use when writing with cause-and-effect and descriptive text structures.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Learn about developing a good research question.</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Practice developing a good research question.</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Discuss the importance of strategy and how they can apply it to their independent writing.</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 xml:space="preserve">Learn how to keep track of notes and sources for </w:t>
            </w:r>
            <w:r w:rsidRPr="002B5060">
              <w:rPr>
                <w:rFonts w:ascii="Century Gothic" w:hAnsi="Century Gothic"/>
                <w:sz w:val="24"/>
                <w:szCs w:val="24"/>
              </w:rPr>
              <w:lastRenderedPageBreak/>
              <w:t>informational reports.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Practice keeping track of notes and sources for informational reports.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Discuss the strategy and how they can apply it to their independent writing and research.</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Learn how to use research information to organize ideas for a report, on an informational planning chart.</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Practice using research information to organize ideas on a planning chart based on one of their own writing ideas for an informational report.</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proofErr w:type="gramStart"/>
            <w:r w:rsidRPr="002B5060">
              <w:rPr>
                <w:rFonts w:ascii="Century Gothic" w:hAnsi="Century Gothic"/>
                <w:sz w:val="24"/>
                <w:szCs w:val="24"/>
              </w:rPr>
              <w:t>discuss</w:t>
            </w:r>
            <w:proofErr w:type="gramEnd"/>
            <w:r w:rsidRPr="002B5060">
              <w:rPr>
                <w:rFonts w:ascii="Century Gothic" w:hAnsi="Century Gothic"/>
                <w:sz w:val="24"/>
                <w:szCs w:val="24"/>
              </w:rPr>
              <w:t xml:space="preserve"> how to apply the strategy to their independent writing.</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Understand the importance of elaboration in sentences with terms or ideas that require definition or explanation.</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Practice elaborating by adding definitions or explanations to sentences.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Discuss how they can apply this strategy to their independent writing.</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Learn how to avoid plagiarizing information when writing reports.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Practice rewriting to avoid plagiarizing.</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Discuss how to apply this strategy to their independent writing.</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Learn when to use lists as elaboration in informational reports.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Practice elaboration by adding lists to sentences.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Discuss how they can apply this strategy to their independent writing.</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Identify one aspect of voice using conversational language in the middle of an informational report.</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Learn how to include voice by inserting conversational language in an informational report.</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Discuss how to apply this strategy to their independent writing.</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 xml:space="preserve">Learn how to use questions in informational reports to </w:t>
            </w:r>
            <w:r w:rsidRPr="002B5060">
              <w:rPr>
                <w:rFonts w:ascii="Century Gothic" w:hAnsi="Century Gothic"/>
                <w:sz w:val="24"/>
                <w:szCs w:val="24"/>
              </w:rPr>
              <w:lastRenderedPageBreak/>
              <w:t>drive the text.</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Practice using questions to drive the text.</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Discuss how they can apply this strategy to their independent writing.</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Learn how to revise an informational report by adding details, lists, and questions to the text.</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Revise sections of their own writing and share their revisions with the class.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Discuss how they can apply these strategies to their own independent writing.</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Determine the purpose of quotation marks around the words.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Identify words in quotation marks.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Practice explaining the meaning of words in quotation marks.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Learn to edit informational reports for accuracy, focusing specifically on correct spelling of technical terms.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Edit practice sentences and share their edits with the class.</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Learn differences between text features and graphic features in nonfiction text.</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Learn what different types of text and graphic features are.</w:t>
            </w:r>
          </w:p>
          <w:p w:rsidR="0036515C" w:rsidRPr="002B5060" w:rsidRDefault="0036515C" w:rsidP="002B5060">
            <w:pPr>
              <w:pStyle w:val="ListParagraph"/>
              <w:numPr>
                <w:ilvl w:val="0"/>
                <w:numId w:val="19"/>
              </w:numPr>
              <w:tabs>
                <w:tab w:val="left" w:pos="5175"/>
              </w:tabs>
              <w:spacing w:after="0" w:line="240" w:lineRule="auto"/>
              <w:rPr>
                <w:rFonts w:ascii="Century Gothic" w:hAnsi="Century Gothic"/>
                <w:sz w:val="24"/>
                <w:szCs w:val="24"/>
              </w:rPr>
            </w:pPr>
            <w:r w:rsidRPr="002B5060">
              <w:rPr>
                <w:rFonts w:ascii="Century Gothic" w:hAnsi="Century Gothic"/>
                <w:sz w:val="24"/>
                <w:szCs w:val="24"/>
              </w:rPr>
              <w:t>Generate ideas for text and graphic features with a partner or group.</w:t>
            </w:r>
          </w:p>
          <w:p w:rsidR="001A5816" w:rsidRPr="002B5060" w:rsidRDefault="002B5060" w:rsidP="002B5060">
            <w:pPr>
              <w:pStyle w:val="ListParagraph"/>
              <w:numPr>
                <w:ilvl w:val="0"/>
                <w:numId w:val="19"/>
              </w:numPr>
              <w:tabs>
                <w:tab w:val="left" w:pos="5175"/>
              </w:tabs>
              <w:spacing w:after="0" w:line="240" w:lineRule="auto"/>
              <w:rPr>
                <w:rFonts w:ascii="Century Gothic" w:hAnsi="Century Gothic"/>
                <w:b/>
                <w:sz w:val="24"/>
                <w:szCs w:val="24"/>
              </w:rPr>
            </w:pPr>
            <w:r w:rsidRPr="002B5060">
              <w:rPr>
                <w:rFonts w:ascii="Century Gothic" w:hAnsi="Century Gothic"/>
                <w:sz w:val="24"/>
                <w:szCs w:val="24"/>
              </w:rPr>
              <w:t>D</w:t>
            </w:r>
            <w:r w:rsidR="0036515C" w:rsidRPr="002B5060">
              <w:rPr>
                <w:rFonts w:ascii="Century Gothic" w:hAnsi="Century Gothic"/>
                <w:sz w:val="24"/>
                <w:szCs w:val="24"/>
              </w:rPr>
              <w:t>iscuss how to apply the strategies to their own informational reports.</w:t>
            </w:r>
          </w:p>
        </w:tc>
      </w:tr>
      <w:tr w:rsidR="001A5816" w:rsidRPr="00E72389" w:rsidTr="00B8743A">
        <w:trPr>
          <w:gridAfter w:val="1"/>
          <w:wAfter w:w="10" w:type="dxa"/>
        </w:trPr>
        <w:tc>
          <w:tcPr>
            <w:tcW w:w="3528" w:type="dxa"/>
            <w:gridSpan w:val="2"/>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lastRenderedPageBreak/>
              <w:t xml:space="preserve">Reading Strategies </w:t>
            </w:r>
          </w:p>
        </w:tc>
        <w:tc>
          <w:tcPr>
            <w:tcW w:w="3657" w:type="dxa"/>
            <w:gridSpan w:val="2"/>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Reading Skills</w:t>
            </w:r>
          </w:p>
        </w:tc>
        <w:tc>
          <w:tcPr>
            <w:tcW w:w="7195" w:type="dxa"/>
            <w:gridSpan w:val="4"/>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Writing Strategies/Skills</w:t>
            </w:r>
          </w:p>
        </w:tc>
      </w:tr>
      <w:tr w:rsidR="001A5816" w:rsidRPr="00E72389" w:rsidTr="00B8743A">
        <w:trPr>
          <w:gridAfter w:val="1"/>
          <w:wAfter w:w="10" w:type="dxa"/>
        </w:trPr>
        <w:tc>
          <w:tcPr>
            <w:tcW w:w="3528" w:type="dxa"/>
            <w:gridSpan w:val="2"/>
          </w:tcPr>
          <w:p w:rsidR="002B5060" w:rsidRPr="002B5060" w:rsidRDefault="002B5060" w:rsidP="002B5060">
            <w:pPr>
              <w:pStyle w:val="NoSpacing"/>
              <w:numPr>
                <w:ilvl w:val="0"/>
                <w:numId w:val="20"/>
              </w:numPr>
              <w:rPr>
                <w:rFonts w:ascii="Century Gothic" w:hAnsi="Century Gothic"/>
                <w:sz w:val="24"/>
                <w:szCs w:val="24"/>
              </w:rPr>
            </w:pPr>
            <w:r w:rsidRPr="002B5060">
              <w:rPr>
                <w:rFonts w:ascii="Century Gothic" w:hAnsi="Century Gothic"/>
                <w:sz w:val="24"/>
                <w:szCs w:val="24"/>
              </w:rPr>
              <w:t>Understand structures and features of nonfiction texts.</w:t>
            </w:r>
          </w:p>
          <w:p w:rsidR="002B5060" w:rsidRPr="002B5060" w:rsidRDefault="002B5060" w:rsidP="002B5060">
            <w:pPr>
              <w:pStyle w:val="NoSpacing"/>
              <w:numPr>
                <w:ilvl w:val="0"/>
                <w:numId w:val="20"/>
              </w:numPr>
              <w:rPr>
                <w:rFonts w:ascii="Century Gothic" w:hAnsi="Century Gothic"/>
                <w:sz w:val="24"/>
                <w:szCs w:val="24"/>
              </w:rPr>
            </w:pPr>
            <w:r w:rsidRPr="002B5060">
              <w:rPr>
                <w:rFonts w:ascii="Century Gothic" w:hAnsi="Century Gothic"/>
                <w:sz w:val="24"/>
                <w:szCs w:val="24"/>
              </w:rPr>
              <w:t>Make inf</w:t>
            </w:r>
            <w:r>
              <w:rPr>
                <w:rFonts w:ascii="Century Gothic" w:hAnsi="Century Gothic"/>
                <w:sz w:val="24"/>
                <w:szCs w:val="24"/>
              </w:rPr>
              <w:t xml:space="preserve">erences based on text </w:t>
            </w:r>
            <w:r w:rsidRPr="002B5060">
              <w:rPr>
                <w:rFonts w:ascii="Century Gothic" w:hAnsi="Century Gothic"/>
                <w:sz w:val="24"/>
                <w:szCs w:val="24"/>
              </w:rPr>
              <w:t>evidence.</w:t>
            </w:r>
          </w:p>
          <w:p w:rsidR="002B5060" w:rsidRPr="002B5060" w:rsidRDefault="002B5060" w:rsidP="002B5060">
            <w:pPr>
              <w:pStyle w:val="NoSpacing"/>
              <w:numPr>
                <w:ilvl w:val="0"/>
                <w:numId w:val="20"/>
              </w:numPr>
              <w:rPr>
                <w:rFonts w:ascii="Century Gothic" w:hAnsi="Century Gothic"/>
                <w:sz w:val="24"/>
                <w:szCs w:val="24"/>
              </w:rPr>
            </w:pPr>
            <w:r w:rsidRPr="002B5060">
              <w:rPr>
                <w:rFonts w:ascii="Century Gothic" w:hAnsi="Century Gothic"/>
                <w:sz w:val="24"/>
                <w:szCs w:val="24"/>
              </w:rPr>
              <w:lastRenderedPageBreak/>
              <w:t>Summarize.</w:t>
            </w:r>
          </w:p>
          <w:p w:rsidR="001A5816" w:rsidRPr="00E72389" w:rsidRDefault="002B5060" w:rsidP="002B5060">
            <w:pPr>
              <w:pStyle w:val="NoSpacing"/>
              <w:numPr>
                <w:ilvl w:val="0"/>
                <w:numId w:val="20"/>
              </w:numPr>
            </w:pPr>
            <w:r w:rsidRPr="002B5060">
              <w:rPr>
                <w:rFonts w:ascii="Century Gothic" w:hAnsi="Century Gothic"/>
                <w:sz w:val="24"/>
                <w:szCs w:val="24"/>
              </w:rPr>
              <w:t>Ask questions.</w:t>
            </w:r>
            <w:r w:rsidRPr="002B5060">
              <w:t xml:space="preserve">                  </w:t>
            </w:r>
          </w:p>
        </w:tc>
        <w:tc>
          <w:tcPr>
            <w:tcW w:w="3657" w:type="dxa"/>
            <w:gridSpan w:val="2"/>
          </w:tcPr>
          <w:p w:rsidR="002B5060" w:rsidRPr="002B5060" w:rsidRDefault="002B5060" w:rsidP="002B5060">
            <w:pPr>
              <w:pStyle w:val="ListParagraph"/>
              <w:numPr>
                <w:ilvl w:val="0"/>
                <w:numId w:val="20"/>
              </w:numPr>
              <w:tabs>
                <w:tab w:val="left" w:pos="5175"/>
              </w:tabs>
              <w:spacing w:after="0" w:line="240" w:lineRule="auto"/>
              <w:rPr>
                <w:rFonts w:ascii="Century Gothic" w:hAnsi="Century Gothic"/>
                <w:sz w:val="24"/>
                <w:szCs w:val="24"/>
              </w:rPr>
            </w:pPr>
            <w:r w:rsidRPr="002B5060">
              <w:rPr>
                <w:rFonts w:ascii="Century Gothic" w:hAnsi="Century Gothic"/>
                <w:sz w:val="24"/>
                <w:szCs w:val="24"/>
              </w:rPr>
              <w:lastRenderedPageBreak/>
              <w:t>Determine main ideas and key details.</w:t>
            </w:r>
          </w:p>
          <w:p w:rsidR="002B5060" w:rsidRPr="002B5060" w:rsidRDefault="002B5060" w:rsidP="002B5060">
            <w:pPr>
              <w:pStyle w:val="ListParagraph"/>
              <w:numPr>
                <w:ilvl w:val="0"/>
                <w:numId w:val="20"/>
              </w:numPr>
              <w:tabs>
                <w:tab w:val="left" w:pos="5175"/>
              </w:tabs>
              <w:spacing w:after="0" w:line="240" w:lineRule="auto"/>
              <w:rPr>
                <w:rFonts w:ascii="Century Gothic" w:hAnsi="Century Gothic"/>
                <w:sz w:val="24"/>
                <w:szCs w:val="24"/>
              </w:rPr>
            </w:pPr>
            <w:r w:rsidRPr="002B5060">
              <w:rPr>
                <w:rFonts w:ascii="Century Gothic" w:hAnsi="Century Gothic"/>
                <w:sz w:val="24"/>
                <w:szCs w:val="24"/>
              </w:rPr>
              <w:t>Use text features.</w:t>
            </w:r>
          </w:p>
          <w:p w:rsidR="002B5060" w:rsidRPr="002B5060" w:rsidRDefault="002B5060" w:rsidP="002B5060">
            <w:pPr>
              <w:pStyle w:val="ListParagraph"/>
              <w:numPr>
                <w:ilvl w:val="0"/>
                <w:numId w:val="20"/>
              </w:numPr>
              <w:tabs>
                <w:tab w:val="left" w:pos="5175"/>
              </w:tabs>
              <w:spacing w:after="0" w:line="240" w:lineRule="auto"/>
              <w:rPr>
                <w:rFonts w:ascii="Century Gothic" w:hAnsi="Century Gothic"/>
                <w:sz w:val="24"/>
                <w:szCs w:val="24"/>
              </w:rPr>
            </w:pPr>
            <w:r w:rsidRPr="002B5060">
              <w:rPr>
                <w:rFonts w:ascii="Century Gothic" w:hAnsi="Century Gothic"/>
                <w:sz w:val="24"/>
                <w:szCs w:val="24"/>
              </w:rPr>
              <w:t>Analyze and compare information.</w:t>
            </w:r>
          </w:p>
          <w:p w:rsidR="002B5060" w:rsidRPr="002B5060" w:rsidRDefault="002B5060" w:rsidP="002B5060">
            <w:pPr>
              <w:pStyle w:val="ListParagraph"/>
              <w:numPr>
                <w:ilvl w:val="0"/>
                <w:numId w:val="20"/>
              </w:numPr>
              <w:tabs>
                <w:tab w:val="left" w:pos="5175"/>
              </w:tabs>
              <w:spacing w:after="0" w:line="240" w:lineRule="auto"/>
              <w:rPr>
                <w:rFonts w:ascii="Century Gothic" w:hAnsi="Century Gothic"/>
                <w:sz w:val="24"/>
                <w:szCs w:val="24"/>
              </w:rPr>
            </w:pPr>
            <w:r w:rsidRPr="002B5060">
              <w:rPr>
                <w:rFonts w:ascii="Century Gothic" w:hAnsi="Century Gothic"/>
                <w:sz w:val="24"/>
                <w:szCs w:val="24"/>
              </w:rPr>
              <w:t xml:space="preserve">Develop vocabulary </w:t>
            </w:r>
            <w:r w:rsidRPr="002B5060">
              <w:rPr>
                <w:rFonts w:ascii="Century Gothic" w:hAnsi="Century Gothic"/>
                <w:sz w:val="24"/>
                <w:szCs w:val="24"/>
              </w:rPr>
              <w:lastRenderedPageBreak/>
              <w:t>using context clues.</w:t>
            </w:r>
          </w:p>
          <w:p w:rsidR="002B5060" w:rsidRPr="002B5060" w:rsidRDefault="002B5060" w:rsidP="002B5060">
            <w:pPr>
              <w:pStyle w:val="ListParagraph"/>
              <w:numPr>
                <w:ilvl w:val="0"/>
                <w:numId w:val="20"/>
              </w:numPr>
              <w:tabs>
                <w:tab w:val="left" w:pos="5175"/>
              </w:tabs>
              <w:spacing w:after="0" w:line="240" w:lineRule="auto"/>
              <w:rPr>
                <w:rFonts w:ascii="Century Gothic" w:hAnsi="Century Gothic"/>
                <w:sz w:val="24"/>
                <w:szCs w:val="24"/>
              </w:rPr>
            </w:pPr>
            <w:r w:rsidRPr="002B5060">
              <w:rPr>
                <w:rFonts w:ascii="Century Gothic" w:hAnsi="Century Gothic"/>
                <w:sz w:val="24"/>
                <w:szCs w:val="24"/>
              </w:rPr>
              <w:t>Analyze text structure and organization.</w:t>
            </w:r>
          </w:p>
          <w:p w:rsidR="002B5060" w:rsidRPr="002B5060" w:rsidRDefault="002B5060" w:rsidP="002B5060">
            <w:pPr>
              <w:pStyle w:val="ListParagraph"/>
              <w:numPr>
                <w:ilvl w:val="0"/>
                <w:numId w:val="20"/>
              </w:numPr>
              <w:tabs>
                <w:tab w:val="left" w:pos="5175"/>
              </w:tabs>
              <w:spacing w:after="0" w:line="240" w:lineRule="auto"/>
              <w:rPr>
                <w:rFonts w:ascii="Century Gothic" w:hAnsi="Century Gothic"/>
                <w:sz w:val="24"/>
                <w:szCs w:val="24"/>
              </w:rPr>
            </w:pPr>
            <w:r w:rsidRPr="002B5060">
              <w:rPr>
                <w:rFonts w:ascii="Century Gothic" w:hAnsi="Century Gothic"/>
                <w:sz w:val="24"/>
                <w:szCs w:val="24"/>
              </w:rPr>
              <w:t>Identify causes and effects.</w:t>
            </w:r>
          </w:p>
          <w:p w:rsidR="002B5060" w:rsidRPr="002B5060" w:rsidRDefault="002B5060" w:rsidP="002B5060">
            <w:pPr>
              <w:pStyle w:val="ListParagraph"/>
              <w:numPr>
                <w:ilvl w:val="0"/>
                <w:numId w:val="20"/>
              </w:numPr>
              <w:tabs>
                <w:tab w:val="left" w:pos="5175"/>
              </w:tabs>
              <w:spacing w:after="0" w:line="240" w:lineRule="auto"/>
              <w:rPr>
                <w:rFonts w:ascii="Century Gothic" w:hAnsi="Century Gothic"/>
                <w:sz w:val="24"/>
                <w:szCs w:val="24"/>
              </w:rPr>
            </w:pPr>
            <w:r w:rsidRPr="002B5060">
              <w:rPr>
                <w:rFonts w:ascii="Century Gothic" w:hAnsi="Century Gothic"/>
                <w:sz w:val="24"/>
                <w:szCs w:val="24"/>
              </w:rPr>
              <w:t>Identify problems and solutions.</w:t>
            </w:r>
          </w:p>
          <w:p w:rsidR="002B5060" w:rsidRPr="002B5060" w:rsidRDefault="002B5060" w:rsidP="002B5060">
            <w:pPr>
              <w:pStyle w:val="ListParagraph"/>
              <w:numPr>
                <w:ilvl w:val="0"/>
                <w:numId w:val="20"/>
              </w:numPr>
              <w:tabs>
                <w:tab w:val="left" w:pos="5175"/>
              </w:tabs>
              <w:spacing w:after="0" w:line="240" w:lineRule="auto"/>
              <w:rPr>
                <w:rFonts w:ascii="Century Gothic" w:hAnsi="Century Gothic"/>
                <w:sz w:val="24"/>
                <w:szCs w:val="24"/>
              </w:rPr>
            </w:pPr>
            <w:r w:rsidRPr="002B5060">
              <w:rPr>
                <w:rFonts w:ascii="Century Gothic" w:hAnsi="Century Gothic"/>
                <w:sz w:val="24"/>
                <w:szCs w:val="24"/>
              </w:rPr>
              <w:t>Compare and contrast.</w:t>
            </w:r>
          </w:p>
          <w:p w:rsidR="002B5060" w:rsidRPr="002B5060" w:rsidRDefault="002B5060" w:rsidP="002B5060">
            <w:pPr>
              <w:pStyle w:val="ListParagraph"/>
              <w:numPr>
                <w:ilvl w:val="0"/>
                <w:numId w:val="20"/>
              </w:numPr>
              <w:tabs>
                <w:tab w:val="left" w:pos="5175"/>
              </w:tabs>
              <w:spacing w:after="0" w:line="240" w:lineRule="auto"/>
              <w:rPr>
                <w:rFonts w:ascii="Century Gothic" w:hAnsi="Century Gothic"/>
                <w:sz w:val="24"/>
                <w:szCs w:val="24"/>
              </w:rPr>
            </w:pPr>
            <w:r w:rsidRPr="002B5060">
              <w:rPr>
                <w:rFonts w:ascii="Century Gothic" w:hAnsi="Century Gothic"/>
                <w:sz w:val="24"/>
                <w:szCs w:val="24"/>
              </w:rPr>
              <w:t>Make predictions.</w:t>
            </w:r>
          </w:p>
          <w:p w:rsidR="001A5816" w:rsidRPr="002B5060" w:rsidRDefault="002B5060" w:rsidP="002B5060">
            <w:pPr>
              <w:pStyle w:val="ListParagraph"/>
              <w:numPr>
                <w:ilvl w:val="0"/>
                <w:numId w:val="20"/>
              </w:numPr>
              <w:tabs>
                <w:tab w:val="left" w:pos="5175"/>
              </w:tabs>
              <w:spacing w:after="0" w:line="240" w:lineRule="auto"/>
              <w:rPr>
                <w:rFonts w:ascii="Century Gothic" w:hAnsi="Century Gothic"/>
                <w:b/>
                <w:sz w:val="24"/>
                <w:szCs w:val="24"/>
              </w:rPr>
            </w:pPr>
            <w:r w:rsidRPr="002B5060">
              <w:rPr>
                <w:rFonts w:ascii="Century Gothic" w:hAnsi="Century Gothic"/>
                <w:sz w:val="24"/>
                <w:szCs w:val="24"/>
              </w:rPr>
              <w:t>Draw conclusions.</w:t>
            </w:r>
          </w:p>
        </w:tc>
        <w:tc>
          <w:tcPr>
            <w:tcW w:w="7195" w:type="dxa"/>
            <w:gridSpan w:val="4"/>
          </w:tcPr>
          <w:p w:rsidR="002B5060" w:rsidRPr="002B5060" w:rsidRDefault="002B5060" w:rsidP="002B5060">
            <w:pPr>
              <w:pStyle w:val="NoSpacing"/>
              <w:rPr>
                <w:rFonts w:ascii="Century Gothic" w:hAnsi="Century Gothic"/>
                <w:sz w:val="24"/>
                <w:szCs w:val="24"/>
              </w:rPr>
            </w:pPr>
            <w:r w:rsidRPr="002B5060">
              <w:rPr>
                <w:rFonts w:ascii="Century Gothic" w:hAnsi="Century Gothic"/>
                <w:sz w:val="24"/>
                <w:szCs w:val="24"/>
              </w:rPr>
              <w:lastRenderedPageBreak/>
              <w:t>Concepts Being Taught:</w:t>
            </w:r>
          </w:p>
          <w:p w:rsidR="002B5060" w:rsidRPr="002B5060" w:rsidRDefault="002B5060" w:rsidP="002B5060">
            <w:pPr>
              <w:pStyle w:val="NoSpacing"/>
              <w:rPr>
                <w:rFonts w:ascii="Century Gothic" w:hAnsi="Century Gothic"/>
                <w:sz w:val="24"/>
                <w:szCs w:val="24"/>
              </w:rPr>
            </w:pPr>
            <w:r w:rsidRPr="002B5060">
              <w:rPr>
                <w:rFonts w:ascii="Century Gothic" w:hAnsi="Century Gothic"/>
                <w:sz w:val="24"/>
                <w:szCs w:val="24"/>
              </w:rPr>
              <w:t xml:space="preserve">Genre Knowledge: </w:t>
            </w:r>
          </w:p>
          <w:p w:rsidR="002B5060" w:rsidRPr="002B5060" w:rsidRDefault="002B5060" w:rsidP="002B5060">
            <w:pPr>
              <w:pStyle w:val="NoSpacing"/>
              <w:numPr>
                <w:ilvl w:val="0"/>
                <w:numId w:val="21"/>
              </w:numPr>
              <w:rPr>
                <w:rFonts w:ascii="Century Gothic" w:hAnsi="Century Gothic"/>
                <w:sz w:val="24"/>
                <w:szCs w:val="24"/>
              </w:rPr>
            </w:pPr>
            <w:r w:rsidRPr="002B5060">
              <w:rPr>
                <w:rFonts w:ascii="Century Gothic" w:hAnsi="Century Gothic"/>
                <w:sz w:val="24"/>
                <w:szCs w:val="24"/>
              </w:rPr>
              <w:t>Features of an Informational Report</w:t>
            </w:r>
          </w:p>
          <w:p w:rsidR="002B5060" w:rsidRPr="002B5060" w:rsidRDefault="002B5060" w:rsidP="002B5060">
            <w:pPr>
              <w:pStyle w:val="NoSpacing"/>
              <w:rPr>
                <w:rFonts w:ascii="Century Gothic" w:hAnsi="Century Gothic"/>
                <w:sz w:val="24"/>
                <w:szCs w:val="24"/>
              </w:rPr>
            </w:pPr>
            <w:r w:rsidRPr="002B5060">
              <w:rPr>
                <w:rFonts w:ascii="Century Gothic" w:hAnsi="Century Gothic"/>
                <w:sz w:val="24"/>
                <w:szCs w:val="24"/>
              </w:rPr>
              <w:t xml:space="preserve">Text Structure Focus: </w:t>
            </w:r>
          </w:p>
          <w:p w:rsidR="002B5060" w:rsidRPr="002B5060" w:rsidRDefault="002B5060" w:rsidP="002B5060">
            <w:pPr>
              <w:pStyle w:val="NoSpacing"/>
              <w:numPr>
                <w:ilvl w:val="0"/>
                <w:numId w:val="21"/>
              </w:numPr>
              <w:rPr>
                <w:rFonts w:ascii="Century Gothic" w:hAnsi="Century Gothic"/>
                <w:sz w:val="24"/>
                <w:szCs w:val="24"/>
              </w:rPr>
            </w:pPr>
            <w:r w:rsidRPr="002B5060">
              <w:rPr>
                <w:rFonts w:ascii="Century Gothic" w:hAnsi="Century Gothic"/>
                <w:sz w:val="24"/>
                <w:szCs w:val="24"/>
              </w:rPr>
              <w:t>Cause and Effect and Description</w:t>
            </w:r>
          </w:p>
          <w:p w:rsidR="002B5060" w:rsidRPr="002B5060" w:rsidRDefault="002B5060" w:rsidP="002B5060">
            <w:pPr>
              <w:pStyle w:val="NoSpacing"/>
              <w:rPr>
                <w:rFonts w:ascii="Century Gothic" w:hAnsi="Century Gothic"/>
                <w:sz w:val="24"/>
                <w:szCs w:val="24"/>
              </w:rPr>
            </w:pPr>
            <w:r w:rsidRPr="002B5060">
              <w:rPr>
                <w:rFonts w:ascii="Century Gothic" w:hAnsi="Century Gothic"/>
                <w:sz w:val="24"/>
                <w:szCs w:val="24"/>
              </w:rPr>
              <w:t>Process Writing:</w:t>
            </w:r>
          </w:p>
          <w:p w:rsidR="002B5060" w:rsidRPr="002B5060" w:rsidRDefault="002B5060" w:rsidP="002B5060">
            <w:pPr>
              <w:pStyle w:val="NoSpacing"/>
              <w:numPr>
                <w:ilvl w:val="0"/>
                <w:numId w:val="21"/>
              </w:numPr>
              <w:rPr>
                <w:rFonts w:ascii="Century Gothic" w:hAnsi="Century Gothic"/>
                <w:sz w:val="24"/>
                <w:szCs w:val="24"/>
              </w:rPr>
            </w:pPr>
            <w:r w:rsidRPr="002B5060">
              <w:rPr>
                <w:rFonts w:ascii="Century Gothic" w:hAnsi="Century Gothic"/>
                <w:sz w:val="24"/>
                <w:szCs w:val="24"/>
              </w:rPr>
              <w:lastRenderedPageBreak/>
              <w:t>brainstorm</w:t>
            </w:r>
          </w:p>
          <w:p w:rsidR="002B5060" w:rsidRPr="002B5060" w:rsidRDefault="002B5060" w:rsidP="002B5060">
            <w:pPr>
              <w:pStyle w:val="NoSpacing"/>
              <w:numPr>
                <w:ilvl w:val="0"/>
                <w:numId w:val="21"/>
              </w:numPr>
              <w:rPr>
                <w:rFonts w:ascii="Century Gothic" w:hAnsi="Century Gothic"/>
                <w:sz w:val="24"/>
                <w:szCs w:val="24"/>
              </w:rPr>
            </w:pPr>
            <w:r w:rsidRPr="002B5060">
              <w:rPr>
                <w:rFonts w:ascii="Century Gothic" w:hAnsi="Century Gothic"/>
                <w:sz w:val="24"/>
                <w:szCs w:val="24"/>
              </w:rPr>
              <w:t>narrow the focus</w:t>
            </w:r>
          </w:p>
          <w:p w:rsidR="002B5060" w:rsidRPr="002B5060" w:rsidRDefault="002B5060" w:rsidP="002B5060">
            <w:pPr>
              <w:pStyle w:val="NoSpacing"/>
              <w:numPr>
                <w:ilvl w:val="0"/>
                <w:numId w:val="21"/>
              </w:numPr>
              <w:rPr>
                <w:rFonts w:ascii="Century Gothic" w:hAnsi="Century Gothic"/>
                <w:sz w:val="24"/>
                <w:szCs w:val="24"/>
              </w:rPr>
            </w:pPr>
            <w:r w:rsidRPr="002B5060">
              <w:rPr>
                <w:rFonts w:ascii="Century Gothic" w:hAnsi="Century Gothic"/>
                <w:sz w:val="24"/>
                <w:szCs w:val="24"/>
              </w:rPr>
              <w:t>organize</w:t>
            </w:r>
          </w:p>
          <w:p w:rsidR="002B5060" w:rsidRPr="002B5060" w:rsidRDefault="002B5060" w:rsidP="002B5060">
            <w:pPr>
              <w:pStyle w:val="NoSpacing"/>
              <w:numPr>
                <w:ilvl w:val="0"/>
                <w:numId w:val="21"/>
              </w:numPr>
              <w:rPr>
                <w:rFonts w:ascii="Century Gothic" w:hAnsi="Century Gothic"/>
                <w:sz w:val="24"/>
                <w:szCs w:val="24"/>
              </w:rPr>
            </w:pPr>
            <w:r w:rsidRPr="002B5060">
              <w:rPr>
                <w:rFonts w:ascii="Century Gothic" w:hAnsi="Century Gothic"/>
                <w:sz w:val="24"/>
                <w:szCs w:val="24"/>
              </w:rPr>
              <w:t>draft</w:t>
            </w:r>
          </w:p>
          <w:p w:rsidR="002B5060" w:rsidRPr="002B5060" w:rsidRDefault="002B5060" w:rsidP="002B5060">
            <w:pPr>
              <w:pStyle w:val="NoSpacing"/>
              <w:numPr>
                <w:ilvl w:val="0"/>
                <w:numId w:val="21"/>
              </w:numPr>
              <w:rPr>
                <w:rFonts w:ascii="Century Gothic" w:hAnsi="Century Gothic"/>
                <w:sz w:val="24"/>
                <w:szCs w:val="24"/>
              </w:rPr>
            </w:pPr>
            <w:r w:rsidRPr="002B5060">
              <w:rPr>
                <w:rFonts w:ascii="Century Gothic" w:hAnsi="Century Gothic"/>
                <w:sz w:val="24"/>
                <w:szCs w:val="24"/>
              </w:rPr>
              <w:t>revise</w:t>
            </w:r>
          </w:p>
          <w:p w:rsidR="002B5060" w:rsidRPr="002B5060" w:rsidRDefault="002B5060" w:rsidP="002B5060">
            <w:pPr>
              <w:pStyle w:val="NoSpacing"/>
              <w:numPr>
                <w:ilvl w:val="0"/>
                <w:numId w:val="21"/>
              </w:numPr>
              <w:rPr>
                <w:rFonts w:ascii="Century Gothic" w:hAnsi="Century Gothic"/>
                <w:sz w:val="24"/>
                <w:szCs w:val="24"/>
              </w:rPr>
            </w:pPr>
            <w:r w:rsidRPr="002B5060">
              <w:rPr>
                <w:rFonts w:ascii="Century Gothic" w:hAnsi="Century Gothic"/>
                <w:sz w:val="24"/>
                <w:szCs w:val="24"/>
              </w:rPr>
              <w:t>edit</w:t>
            </w:r>
          </w:p>
          <w:p w:rsidR="002B5060" w:rsidRPr="002B5060" w:rsidRDefault="002B5060" w:rsidP="002B5060">
            <w:pPr>
              <w:pStyle w:val="NoSpacing"/>
              <w:numPr>
                <w:ilvl w:val="0"/>
                <w:numId w:val="21"/>
              </w:numPr>
              <w:rPr>
                <w:rFonts w:ascii="Century Gothic" w:hAnsi="Century Gothic"/>
                <w:sz w:val="24"/>
                <w:szCs w:val="24"/>
              </w:rPr>
            </w:pPr>
            <w:r w:rsidRPr="002B5060">
              <w:rPr>
                <w:rFonts w:ascii="Century Gothic" w:hAnsi="Century Gothic"/>
                <w:sz w:val="24"/>
                <w:szCs w:val="24"/>
              </w:rPr>
              <w:t>publish</w:t>
            </w:r>
          </w:p>
          <w:p w:rsidR="002B5060" w:rsidRPr="002B5060" w:rsidRDefault="002B5060" w:rsidP="002B5060">
            <w:pPr>
              <w:pStyle w:val="NoSpacing"/>
              <w:rPr>
                <w:rFonts w:ascii="Century Gothic" w:hAnsi="Century Gothic"/>
                <w:sz w:val="24"/>
                <w:szCs w:val="24"/>
              </w:rPr>
            </w:pPr>
            <w:r w:rsidRPr="002B5060">
              <w:rPr>
                <w:rFonts w:ascii="Century Gothic" w:hAnsi="Century Gothic"/>
                <w:sz w:val="24"/>
                <w:szCs w:val="24"/>
              </w:rPr>
              <w:t>Author’s Craft:</w:t>
            </w:r>
          </w:p>
          <w:p w:rsidR="002B5060" w:rsidRPr="002B5060" w:rsidRDefault="002B5060" w:rsidP="002B5060">
            <w:pPr>
              <w:pStyle w:val="NoSpacing"/>
              <w:numPr>
                <w:ilvl w:val="0"/>
                <w:numId w:val="22"/>
              </w:numPr>
              <w:rPr>
                <w:rFonts w:ascii="Century Gothic" w:hAnsi="Century Gothic"/>
                <w:sz w:val="24"/>
                <w:szCs w:val="24"/>
              </w:rPr>
            </w:pPr>
            <w:r w:rsidRPr="002B5060">
              <w:rPr>
                <w:rFonts w:ascii="Century Gothic" w:hAnsi="Century Gothic"/>
                <w:sz w:val="24"/>
                <w:szCs w:val="24"/>
              </w:rPr>
              <w:t>Sentence structure: use elaboration to define or explain terms and ideas, use elaboration, use questions to drive the text</w:t>
            </w:r>
          </w:p>
          <w:p w:rsidR="002B5060" w:rsidRPr="002B5060" w:rsidRDefault="002B5060" w:rsidP="002B5060">
            <w:pPr>
              <w:pStyle w:val="NoSpacing"/>
              <w:numPr>
                <w:ilvl w:val="0"/>
                <w:numId w:val="22"/>
              </w:numPr>
              <w:rPr>
                <w:rFonts w:ascii="Century Gothic" w:hAnsi="Century Gothic"/>
                <w:sz w:val="24"/>
                <w:szCs w:val="24"/>
              </w:rPr>
            </w:pPr>
            <w:r w:rsidRPr="002B5060">
              <w:rPr>
                <w:rFonts w:ascii="Century Gothic" w:hAnsi="Century Gothic"/>
                <w:sz w:val="24"/>
                <w:szCs w:val="24"/>
              </w:rPr>
              <w:t>Voice: use conversational language</w:t>
            </w:r>
          </w:p>
          <w:p w:rsidR="002B5060" w:rsidRPr="002B5060" w:rsidRDefault="002B5060" w:rsidP="002B5060">
            <w:pPr>
              <w:pStyle w:val="NoSpacing"/>
              <w:numPr>
                <w:ilvl w:val="0"/>
                <w:numId w:val="22"/>
              </w:numPr>
              <w:rPr>
                <w:rFonts w:ascii="Century Gothic" w:hAnsi="Century Gothic"/>
                <w:sz w:val="24"/>
                <w:szCs w:val="24"/>
              </w:rPr>
            </w:pPr>
            <w:r w:rsidRPr="002B5060">
              <w:rPr>
                <w:rFonts w:ascii="Century Gothic" w:hAnsi="Century Gothic"/>
                <w:sz w:val="24"/>
                <w:szCs w:val="24"/>
              </w:rPr>
              <w:t>Word Choice: use advanced nouns</w:t>
            </w:r>
          </w:p>
          <w:p w:rsidR="002B5060" w:rsidRPr="002B5060" w:rsidRDefault="002B5060" w:rsidP="002B5060">
            <w:pPr>
              <w:pStyle w:val="NoSpacing"/>
              <w:rPr>
                <w:rFonts w:ascii="Century Gothic" w:hAnsi="Century Gothic"/>
                <w:sz w:val="24"/>
                <w:szCs w:val="24"/>
              </w:rPr>
            </w:pPr>
            <w:r w:rsidRPr="002B5060">
              <w:rPr>
                <w:rFonts w:ascii="Century Gothic" w:hAnsi="Century Gothic"/>
                <w:sz w:val="24"/>
                <w:szCs w:val="24"/>
              </w:rPr>
              <w:t>Research:</w:t>
            </w:r>
          </w:p>
          <w:p w:rsidR="002B5060" w:rsidRPr="002B5060" w:rsidRDefault="002B5060" w:rsidP="002B5060">
            <w:pPr>
              <w:pStyle w:val="NoSpacing"/>
              <w:numPr>
                <w:ilvl w:val="0"/>
                <w:numId w:val="23"/>
              </w:numPr>
              <w:rPr>
                <w:rFonts w:ascii="Century Gothic" w:hAnsi="Century Gothic"/>
                <w:sz w:val="24"/>
                <w:szCs w:val="24"/>
              </w:rPr>
            </w:pPr>
            <w:r w:rsidRPr="002B5060">
              <w:rPr>
                <w:rFonts w:ascii="Century Gothic" w:hAnsi="Century Gothic"/>
                <w:sz w:val="24"/>
                <w:szCs w:val="24"/>
              </w:rPr>
              <w:t>develop a good research question</w:t>
            </w:r>
          </w:p>
          <w:p w:rsidR="002B5060" w:rsidRPr="002B5060" w:rsidRDefault="002B5060" w:rsidP="002B5060">
            <w:pPr>
              <w:pStyle w:val="NoSpacing"/>
              <w:numPr>
                <w:ilvl w:val="0"/>
                <w:numId w:val="23"/>
              </w:numPr>
              <w:rPr>
                <w:rFonts w:ascii="Century Gothic" w:hAnsi="Century Gothic"/>
                <w:sz w:val="24"/>
                <w:szCs w:val="24"/>
              </w:rPr>
            </w:pPr>
            <w:r w:rsidRPr="002B5060">
              <w:rPr>
                <w:rFonts w:ascii="Century Gothic" w:hAnsi="Century Gothic"/>
                <w:sz w:val="24"/>
                <w:szCs w:val="24"/>
              </w:rPr>
              <w:t>keep track of notes and sources</w:t>
            </w:r>
          </w:p>
          <w:p w:rsidR="002B5060" w:rsidRPr="002B5060" w:rsidRDefault="002B5060" w:rsidP="002B5060">
            <w:pPr>
              <w:pStyle w:val="NoSpacing"/>
              <w:rPr>
                <w:rFonts w:ascii="Century Gothic" w:hAnsi="Century Gothic"/>
                <w:sz w:val="24"/>
                <w:szCs w:val="24"/>
              </w:rPr>
            </w:pPr>
            <w:r w:rsidRPr="002B5060">
              <w:rPr>
                <w:rFonts w:ascii="Century Gothic" w:hAnsi="Century Gothic"/>
                <w:sz w:val="24"/>
                <w:szCs w:val="24"/>
              </w:rPr>
              <w:t>Grammar:</w:t>
            </w:r>
          </w:p>
          <w:p w:rsidR="002B5060" w:rsidRPr="002B5060" w:rsidRDefault="002B5060" w:rsidP="002B5060">
            <w:pPr>
              <w:pStyle w:val="NoSpacing"/>
              <w:numPr>
                <w:ilvl w:val="0"/>
                <w:numId w:val="24"/>
              </w:numPr>
              <w:rPr>
                <w:rFonts w:ascii="Century Gothic" w:hAnsi="Century Gothic"/>
                <w:sz w:val="24"/>
                <w:szCs w:val="24"/>
              </w:rPr>
            </w:pPr>
            <w:r w:rsidRPr="002B5060">
              <w:rPr>
                <w:rFonts w:ascii="Century Gothic" w:hAnsi="Century Gothic"/>
                <w:sz w:val="24"/>
                <w:szCs w:val="24"/>
              </w:rPr>
              <w:t>regular and irregular past tense verbs</w:t>
            </w:r>
          </w:p>
          <w:p w:rsidR="002B5060" w:rsidRPr="002B5060" w:rsidRDefault="002B5060" w:rsidP="002B5060">
            <w:pPr>
              <w:pStyle w:val="NoSpacing"/>
              <w:numPr>
                <w:ilvl w:val="0"/>
                <w:numId w:val="24"/>
              </w:numPr>
              <w:rPr>
                <w:rFonts w:ascii="Century Gothic" w:hAnsi="Century Gothic"/>
                <w:sz w:val="24"/>
                <w:szCs w:val="24"/>
              </w:rPr>
            </w:pPr>
            <w:r w:rsidRPr="002B5060">
              <w:rPr>
                <w:rFonts w:ascii="Century Gothic" w:hAnsi="Century Gothic"/>
                <w:sz w:val="24"/>
                <w:szCs w:val="24"/>
              </w:rPr>
              <w:t>active and passive verbs</w:t>
            </w:r>
          </w:p>
          <w:p w:rsidR="002B5060" w:rsidRPr="002B5060" w:rsidRDefault="002B5060" w:rsidP="002B5060">
            <w:pPr>
              <w:pStyle w:val="NoSpacing"/>
              <w:rPr>
                <w:rFonts w:ascii="Century Gothic" w:hAnsi="Century Gothic"/>
                <w:sz w:val="24"/>
                <w:szCs w:val="24"/>
              </w:rPr>
            </w:pPr>
            <w:r w:rsidRPr="002B5060">
              <w:rPr>
                <w:rFonts w:ascii="Century Gothic" w:hAnsi="Century Gothic"/>
                <w:sz w:val="24"/>
                <w:szCs w:val="24"/>
              </w:rPr>
              <w:t>Conventions:</w:t>
            </w:r>
          </w:p>
          <w:p w:rsidR="002B5060" w:rsidRPr="002B5060" w:rsidRDefault="002B5060" w:rsidP="00476961">
            <w:pPr>
              <w:pStyle w:val="NoSpacing"/>
              <w:numPr>
                <w:ilvl w:val="0"/>
                <w:numId w:val="25"/>
              </w:numPr>
              <w:rPr>
                <w:rFonts w:ascii="Century Gothic" w:hAnsi="Century Gothic"/>
                <w:sz w:val="24"/>
                <w:szCs w:val="24"/>
              </w:rPr>
            </w:pPr>
            <w:r w:rsidRPr="002B5060">
              <w:rPr>
                <w:rFonts w:ascii="Century Gothic" w:hAnsi="Century Gothic"/>
                <w:sz w:val="24"/>
                <w:szCs w:val="24"/>
              </w:rPr>
              <w:t>words in quotation marks</w:t>
            </w:r>
          </w:p>
          <w:p w:rsidR="001A5816" w:rsidRPr="00C40D91" w:rsidRDefault="002B5060" w:rsidP="00476961">
            <w:pPr>
              <w:pStyle w:val="NoSpacing"/>
              <w:numPr>
                <w:ilvl w:val="0"/>
                <w:numId w:val="25"/>
              </w:numPr>
            </w:pPr>
            <w:r w:rsidRPr="002B5060">
              <w:rPr>
                <w:rFonts w:ascii="Century Gothic" w:hAnsi="Century Gothic"/>
                <w:sz w:val="24"/>
                <w:szCs w:val="24"/>
              </w:rPr>
              <w:t>words in italics</w:t>
            </w:r>
          </w:p>
        </w:tc>
      </w:tr>
      <w:tr w:rsidR="001A5816" w:rsidRPr="00E72389" w:rsidTr="00B8743A">
        <w:trPr>
          <w:gridAfter w:val="1"/>
          <w:wAfter w:w="10" w:type="dxa"/>
        </w:trPr>
        <w:tc>
          <w:tcPr>
            <w:tcW w:w="14380" w:type="dxa"/>
            <w:gridSpan w:val="8"/>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lastRenderedPageBreak/>
              <w:t>Resources</w:t>
            </w:r>
          </w:p>
        </w:tc>
      </w:tr>
      <w:tr w:rsidR="001A5816" w:rsidRPr="00E72389" w:rsidTr="00B8743A">
        <w:trPr>
          <w:gridAfter w:val="1"/>
          <w:wAfter w:w="10" w:type="dxa"/>
        </w:trPr>
        <w:tc>
          <w:tcPr>
            <w:tcW w:w="7185" w:type="dxa"/>
            <w:gridSpan w:val="4"/>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 xml:space="preserve">Reading </w:t>
            </w:r>
          </w:p>
        </w:tc>
        <w:tc>
          <w:tcPr>
            <w:tcW w:w="7195" w:type="dxa"/>
            <w:gridSpan w:val="4"/>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 xml:space="preserve">Writing </w:t>
            </w:r>
          </w:p>
        </w:tc>
      </w:tr>
      <w:tr w:rsidR="001A5816" w:rsidRPr="00E72389" w:rsidTr="00B8743A">
        <w:trPr>
          <w:gridAfter w:val="1"/>
          <w:wAfter w:w="10" w:type="dxa"/>
        </w:trPr>
        <w:tc>
          <w:tcPr>
            <w:tcW w:w="7185" w:type="dxa"/>
            <w:gridSpan w:val="4"/>
          </w:tcPr>
          <w:p w:rsidR="001A5816" w:rsidRPr="00E72389" w:rsidRDefault="001A5816" w:rsidP="001A5816">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Benchmark Universe</w:t>
            </w:r>
          </w:p>
          <w:p w:rsidR="001A5816" w:rsidRPr="00E72389" w:rsidRDefault="001A5816" w:rsidP="001A5816">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NY Ready Teacher Toolbox</w:t>
            </w:r>
          </w:p>
          <w:p w:rsidR="001A5816" w:rsidRPr="00E72389" w:rsidRDefault="001A5816" w:rsidP="001A5816">
            <w:pPr>
              <w:pStyle w:val="ListParagraph"/>
              <w:numPr>
                <w:ilvl w:val="0"/>
                <w:numId w:val="1"/>
              </w:numPr>
              <w:tabs>
                <w:tab w:val="left" w:pos="5175"/>
              </w:tabs>
              <w:spacing w:after="0" w:line="240" w:lineRule="auto"/>
              <w:rPr>
                <w:rFonts w:ascii="Century Gothic" w:hAnsi="Century Gothic"/>
                <w:b/>
                <w:sz w:val="24"/>
                <w:szCs w:val="24"/>
              </w:rPr>
            </w:pPr>
            <w:proofErr w:type="spellStart"/>
            <w:r w:rsidRPr="00E72389">
              <w:rPr>
                <w:rFonts w:ascii="Century Gothic" w:hAnsi="Century Gothic"/>
                <w:b/>
                <w:sz w:val="24"/>
                <w:szCs w:val="24"/>
              </w:rPr>
              <w:t>Flowcabulary</w:t>
            </w:r>
            <w:proofErr w:type="spellEnd"/>
          </w:p>
          <w:p w:rsidR="001A5816" w:rsidRPr="00E72389" w:rsidRDefault="001A5816" w:rsidP="001A5816">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The Common Core Lesson Book Reading—Gretchen </w:t>
            </w:r>
            <w:proofErr w:type="spellStart"/>
            <w:r w:rsidRPr="00E72389">
              <w:rPr>
                <w:rFonts w:ascii="Century Gothic" w:hAnsi="Century Gothic"/>
                <w:b/>
                <w:sz w:val="24"/>
                <w:szCs w:val="24"/>
              </w:rPr>
              <w:t>Owocki</w:t>
            </w:r>
            <w:proofErr w:type="spellEnd"/>
          </w:p>
          <w:p w:rsidR="001A5816" w:rsidRPr="00E72389" w:rsidRDefault="001A5816" w:rsidP="001A5816">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The Reading Strategies Book—Jennifer </w:t>
            </w:r>
            <w:proofErr w:type="spellStart"/>
            <w:r w:rsidRPr="00E72389">
              <w:rPr>
                <w:rFonts w:ascii="Century Gothic" w:hAnsi="Century Gothic"/>
                <w:b/>
                <w:sz w:val="24"/>
                <w:szCs w:val="24"/>
              </w:rPr>
              <w:t>Serravallo</w:t>
            </w:r>
            <w:proofErr w:type="spellEnd"/>
          </w:p>
          <w:p w:rsidR="001A5816" w:rsidRPr="00E72389" w:rsidRDefault="001A5816" w:rsidP="001A5816">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Strategies that Work—Stephanie Harvey &amp; Anne </w:t>
            </w:r>
            <w:proofErr w:type="spellStart"/>
            <w:r w:rsidRPr="00E72389">
              <w:rPr>
                <w:rFonts w:ascii="Century Gothic" w:hAnsi="Century Gothic"/>
                <w:b/>
                <w:sz w:val="24"/>
                <w:szCs w:val="24"/>
              </w:rPr>
              <w:t>Goudvis</w:t>
            </w:r>
            <w:proofErr w:type="spellEnd"/>
          </w:p>
          <w:p w:rsidR="001A5816" w:rsidRPr="00E72389" w:rsidRDefault="001A5816" w:rsidP="001A5816">
            <w:pPr>
              <w:pStyle w:val="ListParagraph"/>
              <w:numPr>
                <w:ilvl w:val="0"/>
                <w:numId w:val="1"/>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Making Meaning </w:t>
            </w:r>
          </w:p>
        </w:tc>
        <w:tc>
          <w:tcPr>
            <w:tcW w:w="7195" w:type="dxa"/>
            <w:gridSpan w:val="4"/>
          </w:tcPr>
          <w:p w:rsidR="001A5816" w:rsidRPr="00E72389" w:rsidRDefault="001A5816" w:rsidP="001A5816">
            <w:pPr>
              <w:pStyle w:val="ListParagraph"/>
              <w:numPr>
                <w:ilvl w:val="0"/>
                <w:numId w:val="2"/>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Benchmark Writing</w:t>
            </w:r>
          </w:p>
          <w:p w:rsidR="001A5816" w:rsidRPr="00E72389" w:rsidRDefault="001A5816" w:rsidP="001A5816">
            <w:pPr>
              <w:pStyle w:val="ListParagraph"/>
              <w:numPr>
                <w:ilvl w:val="0"/>
                <w:numId w:val="2"/>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Mentor Text</w:t>
            </w:r>
          </w:p>
          <w:p w:rsidR="001A5816" w:rsidRPr="00E72389" w:rsidRDefault="001A5816" w:rsidP="001A5816">
            <w:pPr>
              <w:pStyle w:val="ListParagraph"/>
              <w:numPr>
                <w:ilvl w:val="0"/>
                <w:numId w:val="2"/>
              </w:numPr>
              <w:tabs>
                <w:tab w:val="left" w:pos="5175"/>
              </w:tabs>
              <w:spacing w:after="0" w:line="240" w:lineRule="auto"/>
              <w:rPr>
                <w:rFonts w:ascii="Century Gothic" w:hAnsi="Century Gothic"/>
                <w:b/>
                <w:sz w:val="24"/>
                <w:szCs w:val="24"/>
              </w:rPr>
            </w:pPr>
            <w:r w:rsidRPr="00E72389">
              <w:rPr>
                <w:rFonts w:ascii="Century Gothic" w:hAnsi="Century Gothic"/>
                <w:b/>
                <w:sz w:val="24"/>
                <w:szCs w:val="24"/>
              </w:rPr>
              <w:t xml:space="preserve">The Common Core Lesson Book Writing—Gretchen </w:t>
            </w:r>
            <w:proofErr w:type="spellStart"/>
            <w:r w:rsidRPr="00E72389">
              <w:rPr>
                <w:rFonts w:ascii="Century Gothic" w:hAnsi="Century Gothic"/>
                <w:b/>
                <w:sz w:val="24"/>
                <w:szCs w:val="24"/>
              </w:rPr>
              <w:t>Owocki</w:t>
            </w:r>
            <w:proofErr w:type="spellEnd"/>
          </w:p>
          <w:p w:rsidR="001A5816" w:rsidRPr="005D336D" w:rsidRDefault="001A5816" w:rsidP="00B8743A">
            <w:pPr>
              <w:tabs>
                <w:tab w:val="left" w:pos="5175"/>
              </w:tabs>
              <w:rPr>
                <w:rFonts w:ascii="Century Gothic" w:hAnsi="Century Gothic"/>
                <w:b/>
                <w:sz w:val="24"/>
                <w:szCs w:val="24"/>
              </w:rPr>
            </w:pPr>
          </w:p>
        </w:tc>
      </w:tr>
      <w:tr w:rsidR="001A5816" w:rsidRPr="00E72389" w:rsidTr="00B8743A">
        <w:trPr>
          <w:gridAfter w:val="1"/>
          <w:wAfter w:w="10" w:type="dxa"/>
        </w:trPr>
        <w:tc>
          <w:tcPr>
            <w:tcW w:w="14380" w:type="dxa"/>
            <w:gridSpan w:val="8"/>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 xml:space="preserve">Structures </w:t>
            </w:r>
          </w:p>
        </w:tc>
      </w:tr>
      <w:tr w:rsidR="001A5816" w:rsidRPr="00E72389" w:rsidTr="00B8743A">
        <w:trPr>
          <w:gridAfter w:val="1"/>
          <w:wAfter w:w="10" w:type="dxa"/>
        </w:trPr>
        <w:tc>
          <w:tcPr>
            <w:tcW w:w="7185" w:type="dxa"/>
            <w:gridSpan w:val="4"/>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lastRenderedPageBreak/>
              <w:t>Reading</w:t>
            </w:r>
          </w:p>
        </w:tc>
        <w:tc>
          <w:tcPr>
            <w:tcW w:w="7195" w:type="dxa"/>
            <w:gridSpan w:val="4"/>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Writing</w:t>
            </w:r>
          </w:p>
        </w:tc>
      </w:tr>
      <w:tr w:rsidR="001A5816" w:rsidRPr="00E72389" w:rsidTr="00B8743A">
        <w:trPr>
          <w:gridAfter w:val="1"/>
          <w:wAfter w:w="10" w:type="dxa"/>
        </w:trPr>
        <w:tc>
          <w:tcPr>
            <w:tcW w:w="7185" w:type="dxa"/>
            <w:gridSpan w:val="4"/>
          </w:tcPr>
          <w:p w:rsidR="001A5816" w:rsidRPr="00356531" w:rsidRDefault="001A5816" w:rsidP="001A5816">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Whole group lessons/mini-lessons</w:t>
            </w:r>
          </w:p>
          <w:p w:rsidR="001A5816" w:rsidRPr="00356531" w:rsidRDefault="001A5816" w:rsidP="001A5816">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Independent reading/conferring</w:t>
            </w:r>
          </w:p>
          <w:p w:rsidR="001A5816" w:rsidRPr="00356531" w:rsidRDefault="001A5816" w:rsidP="001A5816">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Partner reading/accountable talk</w:t>
            </w:r>
          </w:p>
          <w:p w:rsidR="001A5816" w:rsidRPr="00356531" w:rsidRDefault="001A5816" w:rsidP="001A5816">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Strategy lessons</w:t>
            </w:r>
          </w:p>
          <w:p w:rsidR="001A5816" w:rsidRPr="00356531" w:rsidRDefault="001A5816" w:rsidP="001A5816">
            <w:pPr>
              <w:pStyle w:val="ListParagraph"/>
              <w:numPr>
                <w:ilvl w:val="0"/>
                <w:numId w:val="7"/>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Guided reading groups (as needed)</w:t>
            </w:r>
          </w:p>
        </w:tc>
        <w:tc>
          <w:tcPr>
            <w:tcW w:w="7195" w:type="dxa"/>
            <w:gridSpan w:val="4"/>
          </w:tcPr>
          <w:p w:rsidR="001A5816" w:rsidRPr="00356531" w:rsidRDefault="001A5816" w:rsidP="001A5816">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Whole group lessons/mini-lessons</w:t>
            </w:r>
          </w:p>
          <w:p w:rsidR="001A5816" w:rsidRPr="00356531" w:rsidRDefault="001A5816" w:rsidP="001A5816">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 xml:space="preserve">Small group instruction/strategy lessons, table conferences—Guided Writing </w:t>
            </w:r>
          </w:p>
          <w:p w:rsidR="001A5816" w:rsidRPr="00356531" w:rsidRDefault="001A5816" w:rsidP="001A5816">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Partnerships/accountable talk</w:t>
            </w:r>
          </w:p>
          <w:p w:rsidR="001A5816" w:rsidRPr="00356531" w:rsidRDefault="001A5816" w:rsidP="001A5816">
            <w:pPr>
              <w:pStyle w:val="ListParagraph"/>
              <w:numPr>
                <w:ilvl w:val="0"/>
                <w:numId w:val="7"/>
              </w:numPr>
              <w:tabs>
                <w:tab w:val="left" w:pos="5175"/>
              </w:tabs>
              <w:spacing w:after="0" w:line="240" w:lineRule="auto"/>
              <w:rPr>
                <w:rFonts w:ascii="Century Gothic" w:hAnsi="Century Gothic"/>
                <w:sz w:val="24"/>
                <w:szCs w:val="24"/>
              </w:rPr>
            </w:pPr>
            <w:r w:rsidRPr="00356531">
              <w:rPr>
                <w:rFonts w:ascii="Century Gothic" w:hAnsi="Century Gothic"/>
                <w:sz w:val="24"/>
                <w:szCs w:val="24"/>
              </w:rPr>
              <w:t>Independent writing/conferring</w:t>
            </w:r>
          </w:p>
          <w:p w:rsidR="001A5816" w:rsidRPr="00356531" w:rsidRDefault="001A5816" w:rsidP="001A5816">
            <w:pPr>
              <w:pStyle w:val="ListParagraph"/>
              <w:numPr>
                <w:ilvl w:val="0"/>
                <w:numId w:val="7"/>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Teacher/Student share</w:t>
            </w:r>
          </w:p>
        </w:tc>
      </w:tr>
      <w:tr w:rsidR="001A5816" w:rsidRPr="00E72389" w:rsidTr="00B8743A">
        <w:trPr>
          <w:gridAfter w:val="1"/>
          <w:wAfter w:w="10" w:type="dxa"/>
        </w:trPr>
        <w:tc>
          <w:tcPr>
            <w:tcW w:w="14380" w:type="dxa"/>
            <w:gridSpan w:val="8"/>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 xml:space="preserve">Materials </w:t>
            </w:r>
          </w:p>
        </w:tc>
      </w:tr>
      <w:tr w:rsidR="001A5816" w:rsidRPr="00E72389" w:rsidTr="00B8743A">
        <w:trPr>
          <w:gridAfter w:val="1"/>
          <w:wAfter w:w="10" w:type="dxa"/>
        </w:trPr>
        <w:tc>
          <w:tcPr>
            <w:tcW w:w="7185" w:type="dxa"/>
            <w:gridSpan w:val="4"/>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Reading</w:t>
            </w:r>
          </w:p>
        </w:tc>
        <w:tc>
          <w:tcPr>
            <w:tcW w:w="7195" w:type="dxa"/>
            <w:gridSpan w:val="4"/>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Writing</w:t>
            </w:r>
          </w:p>
        </w:tc>
      </w:tr>
      <w:tr w:rsidR="001A5816" w:rsidRPr="00E72389" w:rsidTr="00B8743A">
        <w:trPr>
          <w:gridAfter w:val="1"/>
          <w:wAfter w:w="10" w:type="dxa"/>
        </w:trPr>
        <w:tc>
          <w:tcPr>
            <w:tcW w:w="7185" w:type="dxa"/>
            <w:gridSpan w:val="4"/>
          </w:tcPr>
          <w:p w:rsidR="001A5816" w:rsidRPr="00356531" w:rsidRDefault="001A5816" w:rsidP="001A5816">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Classroom library of leveled books</w:t>
            </w:r>
          </w:p>
          <w:p w:rsidR="001A5816" w:rsidRPr="00356531" w:rsidRDefault="001A5816" w:rsidP="001A5816">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Book bins</w:t>
            </w:r>
            <w:r>
              <w:rPr>
                <w:rFonts w:ascii="Century Gothic" w:hAnsi="Century Gothic"/>
                <w:sz w:val="24"/>
                <w:szCs w:val="24"/>
              </w:rPr>
              <w:t>/Reader Bags</w:t>
            </w:r>
          </w:p>
          <w:p w:rsidR="001A5816" w:rsidRPr="00356531" w:rsidRDefault="001A5816" w:rsidP="001A5816">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Student book bags</w:t>
            </w:r>
          </w:p>
          <w:p w:rsidR="001A5816" w:rsidRPr="00356531" w:rsidRDefault="001A5816" w:rsidP="001A5816">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Chart paper/Post-its</w:t>
            </w:r>
          </w:p>
          <w:p w:rsidR="001A5816" w:rsidRPr="00356531" w:rsidRDefault="001A5816" w:rsidP="001A5816">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Read-aloud texts (for modeling)</w:t>
            </w:r>
          </w:p>
          <w:p w:rsidR="001A5816" w:rsidRPr="00356531" w:rsidRDefault="001A5816" w:rsidP="001A5816">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Reading logs/bookmarks</w:t>
            </w:r>
          </w:p>
          <w:p w:rsidR="001A5816" w:rsidRPr="00356531" w:rsidRDefault="001A5816" w:rsidP="001A5816">
            <w:pPr>
              <w:pStyle w:val="ListParagraph"/>
              <w:numPr>
                <w:ilvl w:val="0"/>
                <w:numId w:val="8"/>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Reading notebooks</w:t>
            </w:r>
          </w:p>
        </w:tc>
        <w:tc>
          <w:tcPr>
            <w:tcW w:w="7195" w:type="dxa"/>
            <w:gridSpan w:val="4"/>
          </w:tcPr>
          <w:p w:rsidR="001A5816" w:rsidRPr="00356531" w:rsidRDefault="001A5816" w:rsidP="001A5816">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Student samples (for modeling)</w:t>
            </w:r>
          </w:p>
          <w:p w:rsidR="001A5816" w:rsidRPr="00356531" w:rsidRDefault="001A5816" w:rsidP="001A5816">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Chart paper/Post-its</w:t>
            </w:r>
          </w:p>
          <w:p w:rsidR="001A5816" w:rsidRPr="00356531" w:rsidRDefault="001A5816" w:rsidP="001A5816">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Graphic organizers</w:t>
            </w:r>
          </w:p>
          <w:p w:rsidR="001A5816" w:rsidRPr="00356531" w:rsidRDefault="001A5816" w:rsidP="001A5816">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Writing notebooks</w:t>
            </w:r>
          </w:p>
          <w:p w:rsidR="001A5816" w:rsidRPr="00356531" w:rsidRDefault="001A5816" w:rsidP="001A5816">
            <w:pPr>
              <w:pStyle w:val="ListParagraph"/>
              <w:numPr>
                <w:ilvl w:val="0"/>
                <w:numId w:val="8"/>
              </w:numPr>
              <w:tabs>
                <w:tab w:val="left" w:pos="5175"/>
              </w:tabs>
              <w:spacing w:after="0" w:line="240" w:lineRule="auto"/>
              <w:rPr>
                <w:rFonts w:ascii="Century Gothic" w:hAnsi="Century Gothic"/>
                <w:sz w:val="24"/>
                <w:szCs w:val="24"/>
              </w:rPr>
            </w:pPr>
            <w:r w:rsidRPr="00356531">
              <w:rPr>
                <w:rFonts w:ascii="Century Gothic" w:hAnsi="Century Gothic"/>
                <w:sz w:val="24"/>
                <w:szCs w:val="24"/>
              </w:rPr>
              <w:t>Drafting paper and folders</w:t>
            </w:r>
          </w:p>
          <w:p w:rsidR="001A5816" w:rsidRPr="00356531" w:rsidRDefault="001A5816" w:rsidP="001A5816">
            <w:pPr>
              <w:pStyle w:val="ListParagraph"/>
              <w:numPr>
                <w:ilvl w:val="0"/>
                <w:numId w:val="8"/>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Read-</w:t>
            </w:r>
            <w:proofErr w:type="spellStart"/>
            <w:r w:rsidRPr="00356531">
              <w:rPr>
                <w:rFonts w:ascii="Century Gothic" w:hAnsi="Century Gothic"/>
                <w:sz w:val="24"/>
                <w:szCs w:val="24"/>
              </w:rPr>
              <w:t>alouds</w:t>
            </w:r>
            <w:proofErr w:type="spellEnd"/>
            <w:r w:rsidRPr="00356531">
              <w:rPr>
                <w:rFonts w:ascii="Century Gothic" w:hAnsi="Century Gothic"/>
                <w:sz w:val="24"/>
                <w:szCs w:val="24"/>
              </w:rPr>
              <w:t xml:space="preserve"> (Mentor/Touchstone Text)</w:t>
            </w:r>
          </w:p>
        </w:tc>
      </w:tr>
      <w:tr w:rsidR="001A5816" w:rsidRPr="00E72389" w:rsidTr="00B8743A">
        <w:trPr>
          <w:gridAfter w:val="1"/>
          <w:wAfter w:w="10" w:type="dxa"/>
          <w:trHeight w:val="440"/>
        </w:trPr>
        <w:tc>
          <w:tcPr>
            <w:tcW w:w="14380" w:type="dxa"/>
            <w:gridSpan w:val="8"/>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On-Going Assessments</w:t>
            </w:r>
          </w:p>
        </w:tc>
      </w:tr>
      <w:tr w:rsidR="001A5816" w:rsidRPr="00E72389" w:rsidTr="00B8743A">
        <w:trPr>
          <w:gridAfter w:val="1"/>
          <w:wAfter w:w="10" w:type="dxa"/>
        </w:trPr>
        <w:tc>
          <w:tcPr>
            <w:tcW w:w="7185" w:type="dxa"/>
            <w:gridSpan w:val="4"/>
            <w:shd w:val="clear" w:color="auto" w:fill="D9D9D9" w:themeFill="background1" w:themeFillShade="D9"/>
          </w:tcPr>
          <w:p w:rsidR="001A5816" w:rsidRPr="0047340D" w:rsidRDefault="001A5816" w:rsidP="00B8743A">
            <w:pPr>
              <w:jc w:val="center"/>
              <w:rPr>
                <w:rFonts w:ascii="Century Gothic" w:hAnsi="Century Gothic"/>
                <w:b/>
                <w:sz w:val="28"/>
                <w:szCs w:val="28"/>
              </w:rPr>
            </w:pPr>
            <w:r w:rsidRPr="0047340D">
              <w:rPr>
                <w:rFonts w:ascii="Century Gothic" w:hAnsi="Century Gothic"/>
                <w:b/>
                <w:sz w:val="28"/>
                <w:szCs w:val="28"/>
              </w:rPr>
              <w:t>Reading</w:t>
            </w:r>
          </w:p>
        </w:tc>
        <w:tc>
          <w:tcPr>
            <w:tcW w:w="7195" w:type="dxa"/>
            <w:gridSpan w:val="4"/>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 xml:space="preserve">Writing </w:t>
            </w:r>
          </w:p>
        </w:tc>
      </w:tr>
      <w:tr w:rsidR="001A5816" w:rsidRPr="00E72389" w:rsidTr="00B8743A">
        <w:trPr>
          <w:gridAfter w:val="1"/>
          <w:wAfter w:w="10" w:type="dxa"/>
        </w:trPr>
        <w:tc>
          <w:tcPr>
            <w:tcW w:w="7185" w:type="dxa"/>
            <w:gridSpan w:val="4"/>
          </w:tcPr>
          <w:p w:rsidR="001A5816" w:rsidRPr="00C40D91" w:rsidRDefault="001A5816" w:rsidP="001A5816">
            <w:pPr>
              <w:pStyle w:val="ListParagraph"/>
              <w:numPr>
                <w:ilvl w:val="0"/>
                <w:numId w:val="6"/>
              </w:numPr>
              <w:spacing w:after="0" w:line="240" w:lineRule="auto"/>
              <w:rPr>
                <w:rFonts w:ascii="Century Gothic" w:hAnsi="Century Gothic"/>
                <w:sz w:val="24"/>
                <w:szCs w:val="24"/>
              </w:rPr>
            </w:pPr>
            <w:r w:rsidRPr="00C40D91">
              <w:rPr>
                <w:rFonts w:ascii="Century Gothic" w:hAnsi="Century Gothic"/>
                <w:sz w:val="24"/>
                <w:szCs w:val="24"/>
              </w:rPr>
              <w:t>Teacher observations</w:t>
            </w:r>
          </w:p>
          <w:p w:rsidR="001A5816" w:rsidRPr="00C40D91" w:rsidRDefault="001A5816" w:rsidP="001A5816">
            <w:pPr>
              <w:pStyle w:val="ListParagraph"/>
              <w:numPr>
                <w:ilvl w:val="0"/>
                <w:numId w:val="6"/>
              </w:numPr>
              <w:spacing w:after="0" w:line="240" w:lineRule="auto"/>
              <w:rPr>
                <w:rFonts w:ascii="Century Gothic" w:hAnsi="Century Gothic"/>
                <w:sz w:val="24"/>
                <w:szCs w:val="24"/>
              </w:rPr>
            </w:pPr>
            <w:r w:rsidRPr="00C40D91">
              <w:rPr>
                <w:rFonts w:ascii="Century Gothic" w:hAnsi="Century Gothic"/>
                <w:sz w:val="24"/>
                <w:szCs w:val="24"/>
              </w:rPr>
              <w:t>Conference notes</w:t>
            </w:r>
          </w:p>
          <w:p w:rsidR="001A5816" w:rsidRPr="00C40D91" w:rsidRDefault="001A5816" w:rsidP="001A5816">
            <w:pPr>
              <w:pStyle w:val="ListParagraph"/>
              <w:numPr>
                <w:ilvl w:val="0"/>
                <w:numId w:val="6"/>
              </w:numPr>
              <w:spacing w:after="0" w:line="240" w:lineRule="auto"/>
              <w:rPr>
                <w:rFonts w:ascii="Century Gothic" w:hAnsi="Century Gothic"/>
                <w:sz w:val="24"/>
                <w:szCs w:val="24"/>
              </w:rPr>
            </w:pPr>
            <w:r w:rsidRPr="00C40D91">
              <w:rPr>
                <w:rFonts w:ascii="Century Gothic" w:hAnsi="Century Gothic"/>
                <w:sz w:val="24"/>
                <w:szCs w:val="24"/>
              </w:rPr>
              <w:t>Beginning of Year (BOY) Running Records (F&amp;P)</w:t>
            </w:r>
          </w:p>
          <w:p w:rsidR="001A5816" w:rsidRPr="00C40D91" w:rsidRDefault="001A5816" w:rsidP="001A5816">
            <w:pPr>
              <w:pStyle w:val="ListParagraph"/>
              <w:numPr>
                <w:ilvl w:val="0"/>
                <w:numId w:val="6"/>
              </w:numPr>
              <w:spacing w:after="0" w:line="240" w:lineRule="auto"/>
              <w:rPr>
                <w:rFonts w:ascii="Century Gothic" w:hAnsi="Century Gothic"/>
                <w:sz w:val="24"/>
                <w:szCs w:val="24"/>
              </w:rPr>
            </w:pPr>
            <w:proofErr w:type="spellStart"/>
            <w:r w:rsidRPr="00C40D91">
              <w:rPr>
                <w:rFonts w:ascii="Century Gothic" w:hAnsi="Century Gothic"/>
                <w:sz w:val="24"/>
                <w:szCs w:val="24"/>
              </w:rPr>
              <w:t>iReady</w:t>
            </w:r>
            <w:proofErr w:type="spellEnd"/>
            <w:r w:rsidRPr="00C40D91">
              <w:rPr>
                <w:rFonts w:ascii="Century Gothic" w:hAnsi="Century Gothic"/>
                <w:sz w:val="24"/>
                <w:szCs w:val="24"/>
              </w:rPr>
              <w:t xml:space="preserve"> Diagnostics (BOY)</w:t>
            </w:r>
          </w:p>
          <w:p w:rsidR="001A5816" w:rsidRPr="00C40D91" w:rsidRDefault="001A5816" w:rsidP="001A5816">
            <w:pPr>
              <w:pStyle w:val="ListParagraph"/>
              <w:numPr>
                <w:ilvl w:val="0"/>
                <w:numId w:val="6"/>
              </w:numPr>
              <w:spacing w:after="0" w:line="240" w:lineRule="auto"/>
              <w:rPr>
                <w:rFonts w:ascii="Century Gothic" w:hAnsi="Century Gothic"/>
                <w:sz w:val="24"/>
                <w:szCs w:val="24"/>
              </w:rPr>
            </w:pPr>
            <w:r w:rsidRPr="00C40D91">
              <w:rPr>
                <w:rFonts w:ascii="Century Gothic" w:hAnsi="Century Gothic"/>
                <w:sz w:val="24"/>
                <w:szCs w:val="24"/>
              </w:rPr>
              <w:t>Reading responses</w:t>
            </w:r>
          </w:p>
          <w:p w:rsidR="001A5816" w:rsidRPr="00A17538" w:rsidRDefault="001A5816" w:rsidP="001A5816">
            <w:pPr>
              <w:pStyle w:val="ListParagraph"/>
              <w:numPr>
                <w:ilvl w:val="0"/>
                <w:numId w:val="6"/>
              </w:numPr>
              <w:tabs>
                <w:tab w:val="left" w:pos="5175"/>
              </w:tabs>
              <w:spacing w:after="0" w:line="240" w:lineRule="auto"/>
              <w:rPr>
                <w:rFonts w:ascii="Century Gothic" w:hAnsi="Century Gothic"/>
                <w:b/>
                <w:sz w:val="24"/>
                <w:szCs w:val="24"/>
              </w:rPr>
            </w:pPr>
            <w:r w:rsidRPr="00C40D91">
              <w:rPr>
                <w:rFonts w:ascii="Century Gothic" w:hAnsi="Century Gothic"/>
                <w:sz w:val="24"/>
                <w:szCs w:val="24"/>
              </w:rPr>
              <w:t>Reading logs</w:t>
            </w:r>
          </w:p>
        </w:tc>
        <w:tc>
          <w:tcPr>
            <w:tcW w:w="7195" w:type="dxa"/>
            <w:gridSpan w:val="4"/>
          </w:tcPr>
          <w:p w:rsidR="001A5816" w:rsidRPr="00356531" w:rsidRDefault="001A5816" w:rsidP="001A5816">
            <w:pPr>
              <w:pStyle w:val="ListParagraph"/>
              <w:numPr>
                <w:ilvl w:val="0"/>
                <w:numId w:val="6"/>
              </w:numPr>
              <w:tabs>
                <w:tab w:val="left" w:pos="5175"/>
              </w:tabs>
              <w:spacing w:after="0" w:line="240" w:lineRule="auto"/>
              <w:rPr>
                <w:rFonts w:ascii="Century Gothic" w:hAnsi="Century Gothic"/>
                <w:sz w:val="24"/>
                <w:szCs w:val="24"/>
              </w:rPr>
            </w:pPr>
            <w:r w:rsidRPr="00356531">
              <w:rPr>
                <w:rFonts w:ascii="Century Gothic" w:hAnsi="Century Gothic"/>
                <w:sz w:val="24"/>
                <w:szCs w:val="24"/>
              </w:rPr>
              <w:t>Teacher observations</w:t>
            </w:r>
          </w:p>
          <w:p w:rsidR="001A5816" w:rsidRDefault="001A5816" w:rsidP="001A5816">
            <w:pPr>
              <w:pStyle w:val="ListParagraph"/>
              <w:numPr>
                <w:ilvl w:val="0"/>
                <w:numId w:val="6"/>
              </w:numPr>
              <w:tabs>
                <w:tab w:val="left" w:pos="5175"/>
              </w:tabs>
              <w:spacing w:after="0" w:line="240" w:lineRule="auto"/>
              <w:rPr>
                <w:rFonts w:ascii="Century Gothic" w:hAnsi="Century Gothic"/>
                <w:sz w:val="24"/>
                <w:szCs w:val="24"/>
              </w:rPr>
            </w:pPr>
            <w:r w:rsidRPr="00356531">
              <w:rPr>
                <w:rFonts w:ascii="Century Gothic" w:hAnsi="Century Gothic"/>
                <w:sz w:val="24"/>
                <w:szCs w:val="24"/>
              </w:rPr>
              <w:t>Conference notes</w:t>
            </w:r>
          </w:p>
          <w:p w:rsidR="001A5816" w:rsidRPr="00356531" w:rsidRDefault="001A5816" w:rsidP="001A5816">
            <w:pPr>
              <w:pStyle w:val="ListParagraph"/>
              <w:numPr>
                <w:ilvl w:val="0"/>
                <w:numId w:val="6"/>
              </w:numPr>
              <w:tabs>
                <w:tab w:val="left" w:pos="5175"/>
              </w:tabs>
              <w:spacing w:after="0" w:line="240" w:lineRule="auto"/>
              <w:rPr>
                <w:rFonts w:ascii="Century Gothic" w:hAnsi="Century Gothic"/>
                <w:sz w:val="24"/>
                <w:szCs w:val="24"/>
              </w:rPr>
            </w:pPr>
            <w:r>
              <w:rPr>
                <w:rFonts w:ascii="Century Gothic" w:hAnsi="Century Gothic"/>
                <w:sz w:val="24"/>
                <w:szCs w:val="24"/>
              </w:rPr>
              <w:t>On-Demand Writing (BOY) Assessment</w:t>
            </w:r>
          </w:p>
          <w:p w:rsidR="001A5816" w:rsidRPr="00356531" w:rsidRDefault="001A5816" w:rsidP="001A5816">
            <w:pPr>
              <w:pStyle w:val="ListParagraph"/>
              <w:numPr>
                <w:ilvl w:val="0"/>
                <w:numId w:val="6"/>
              </w:numPr>
              <w:tabs>
                <w:tab w:val="left" w:pos="5175"/>
              </w:tabs>
              <w:spacing w:after="0" w:line="240" w:lineRule="auto"/>
              <w:rPr>
                <w:rFonts w:ascii="Century Gothic" w:hAnsi="Century Gothic"/>
                <w:sz w:val="24"/>
                <w:szCs w:val="24"/>
              </w:rPr>
            </w:pPr>
            <w:r w:rsidRPr="00356531">
              <w:rPr>
                <w:rFonts w:ascii="Century Gothic" w:hAnsi="Century Gothic"/>
                <w:sz w:val="24"/>
                <w:szCs w:val="24"/>
              </w:rPr>
              <w:t>Partner conversation</w:t>
            </w:r>
          </w:p>
          <w:p w:rsidR="001A5816" w:rsidRPr="00356531" w:rsidRDefault="001A5816" w:rsidP="001A5816">
            <w:pPr>
              <w:numPr>
                <w:ilvl w:val="0"/>
                <w:numId w:val="6"/>
              </w:numPr>
              <w:tabs>
                <w:tab w:val="left" w:pos="5175"/>
              </w:tabs>
              <w:spacing w:after="0" w:line="240" w:lineRule="auto"/>
              <w:rPr>
                <w:rFonts w:ascii="Century Gothic" w:hAnsi="Century Gothic"/>
                <w:b/>
                <w:sz w:val="24"/>
                <w:szCs w:val="24"/>
              </w:rPr>
            </w:pPr>
            <w:r w:rsidRPr="00356531">
              <w:rPr>
                <w:rFonts w:ascii="Century Gothic" w:hAnsi="Century Gothic"/>
                <w:sz w:val="24"/>
                <w:szCs w:val="24"/>
              </w:rPr>
              <w:t>Random collection of notebooks</w:t>
            </w:r>
          </w:p>
        </w:tc>
      </w:tr>
      <w:tr w:rsidR="001A5816" w:rsidRPr="00E72389" w:rsidTr="00B8743A">
        <w:trPr>
          <w:gridAfter w:val="1"/>
          <w:wAfter w:w="10" w:type="dxa"/>
          <w:trHeight w:val="395"/>
        </w:trPr>
        <w:tc>
          <w:tcPr>
            <w:tcW w:w="14380" w:type="dxa"/>
            <w:gridSpan w:val="8"/>
            <w:shd w:val="clear" w:color="auto" w:fill="D9D9D9" w:themeFill="background1" w:themeFillShade="D9"/>
          </w:tcPr>
          <w:p w:rsidR="001A5816" w:rsidRPr="0047340D" w:rsidRDefault="001A5816" w:rsidP="00B8743A">
            <w:pPr>
              <w:tabs>
                <w:tab w:val="left" w:pos="5175"/>
              </w:tabs>
              <w:jc w:val="center"/>
              <w:rPr>
                <w:rFonts w:ascii="Century Gothic" w:hAnsi="Century Gothic"/>
                <w:b/>
                <w:sz w:val="28"/>
                <w:szCs w:val="28"/>
              </w:rPr>
            </w:pPr>
            <w:r w:rsidRPr="0047340D">
              <w:rPr>
                <w:rFonts w:ascii="Century Gothic" w:hAnsi="Century Gothic"/>
                <w:b/>
                <w:sz w:val="28"/>
                <w:szCs w:val="28"/>
              </w:rPr>
              <w:t>Questioning Techniques: (KAGAN Cooperative Learning Structures):</w:t>
            </w:r>
          </w:p>
        </w:tc>
      </w:tr>
      <w:tr w:rsidR="001A5816" w:rsidRPr="00E72389" w:rsidTr="00B8743A">
        <w:trPr>
          <w:gridAfter w:val="1"/>
          <w:wAfter w:w="10" w:type="dxa"/>
          <w:trHeight w:val="1070"/>
        </w:trPr>
        <w:tc>
          <w:tcPr>
            <w:tcW w:w="14380" w:type="dxa"/>
            <w:gridSpan w:val="8"/>
          </w:tcPr>
          <w:p w:rsidR="001A5816" w:rsidRPr="00E72389" w:rsidRDefault="001A5816" w:rsidP="001A5816">
            <w:pPr>
              <w:pStyle w:val="ListParagraph"/>
              <w:numPr>
                <w:ilvl w:val="0"/>
                <w:numId w:val="5"/>
              </w:numPr>
              <w:tabs>
                <w:tab w:val="left" w:pos="5175"/>
              </w:tabs>
              <w:spacing w:after="0" w:line="240" w:lineRule="auto"/>
              <w:rPr>
                <w:rFonts w:ascii="Century Gothic" w:hAnsi="Century Gothic"/>
                <w:sz w:val="24"/>
                <w:szCs w:val="24"/>
              </w:rPr>
            </w:pPr>
            <w:r w:rsidRPr="00E72389">
              <w:rPr>
                <w:rFonts w:ascii="Century Gothic" w:hAnsi="Century Gothic"/>
                <w:sz w:val="24"/>
                <w:szCs w:val="24"/>
              </w:rPr>
              <w:t>Rally Robin</w:t>
            </w:r>
          </w:p>
          <w:p w:rsidR="001A5816" w:rsidRPr="00E72389" w:rsidRDefault="001A5816" w:rsidP="001A5816">
            <w:pPr>
              <w:pStyle w:val="ListParagraph"/>
              <w:numPr>
                <w:ilvl w:val="0"/>
                <w:numId w:val="5"/>
              </w:numPr>
              <w:tabs>
                <w:tab w:val="left" w:pos="5175"/>
              </w:tabs>
              <w:spacing w:after="0" w:line="240" w:lineRule="auto"/>
              <w:rPr>
                <w:rFonts w:ascii="Century Gothic" w:hAnsi="Century Gothic"/>
                <w:sz w:val="24"/>
                <w:szCs w:val="24"/>
              </w:rPr>
            </w:pPr>
            <w:r w:rsidRPr="00E72389">
              <w:rPr>
                <w:rFonts w:ascii="Century Gothic" w:hAnsi="Century Gothic"/>
                <w:sz w:val="24"/>
                <w:szCs w:val="24"/>
              </w:rPr>
              <w:t>Timed Pair Share</w:t>
            </w:r>
          </w:p>
          <w:p w:rsidR="001A5816" w:rsidRPr="00E72389" w:rsidRDefault="001A5816" w:rsidP="001A5816">
            <w:pPr>
              <w:pStyle w:val="ListParagraph"/>
              <w:numPr>
                <w:ilvl w:val="0"/>
                <w:numId w:val="5"/>
              </w:numPr>
              <w:tabs>
                <w:tab w:val="left" w:pos="5175"/>
              </w:tabs>
              <w:spacing w:after="0" w:line="240" w:lineRule="auto"/>
              <w:rPr>
                <w:rFonts w:ascii="Century Gothic" w:hAnsi="Century Gothic"/>
                <w:sz w:val="24"/>
                <w:szCs w:val="24"/>
              </w:rPr>
            </w:pPr>
            <w:r w:rsidRPr="00E72389">
              <w:rPr>
                <w:rFonts w:ascii="Century Gothic" w:hAnsi="Century Gothic"/>
                <w:sz w:val="24"/>
                <w:szCs w:val="24"/>
              </w:rPr>
              <w:t>Round Robin</w:t>
            </w:r>
          </w:p>
          <w:p w:rsidR="001A5816" w:rsidRPr="00E72389" w:rsidRDefault="001A5816" w:rsidP="001A5816">
            <w:pPr>
              <w:pStyle w:val="ListParagraph"/>
              <w:numPr>
                <w:ilvl w:val="0"/>
                <w:numId w:val="5"/>
              </w:numPr>
              <w:tabs>
                <w:tab w:val="left" w:pos="5175"/>
              </w:tabs>
              <w:spacing w:after="0" w:line="240" w:lineRule="auto"/>
              <w:rPr>
                <w:rFonts w:ascii="Century Gothic" w:hAnsi="Century Gothic"/>
                <w:b/>
                <w:sz w:val="24"/>
                <w:szCs w:val="24"/>
              </w:rPr>
            </w:pPr>
            <w:r w:rsidRPr="00E72389">
              <w:rPr>
                <w:rFonts w:ascii="Century Gothic" w:hAnsi="Century Gothic"/>
                <w:sz w:val="24"/>
                <w:szCs w:val="24"/>
              </w:rPr>
              <w:t>Rally Coach</w:t>
            </w:r>
          </w:p>
        </w:tc>
      </w:tr>
      <w:tr w:rsidR="001A5816" w:rsidRPr="00E72389" w:rsidTr="00B8743A">
        <w:trPr>
          <w:gridAfter w:val="1"/>
          <w:wAfter w:w="10" w:type="dxa"/>
          <w:trHeight w:val="350"/>
        </w:trPr>
        <w:tc>
          <w:tcPr>
            <w:tcW w:w="14380" w:type="dxa"/>
            <w:gridSpan w:val="8"/>
            <w:shd w:val="clear" w:color="auto" w:fill="D9D9D9" w:themeFill="background1" w:themeFillShade="D9"/>
          </w:tcPr>
          <w:p w:rsidR="001A5816" w:rsidRPr="0047340D" w:rsidRDefault="001A5816" w:rsidP="00B8743A">
            <w:pPr>
              <w:jc w:val="center"/>
              <w:rPr>
                <w:rFonts w:ascii="Century Gothic" w:hAnsi="Century Gothic"/>
                <w:b/>
                <w:sz w:val="24"/>
                <w:szCs w:val="24"/>
              </w:rPr>
            </w:pPr>
            <w:r w:rsidRPr="0047340D">
              <w:rPr>
                <w:rFonts w:ascii="Century Gothic" w:hAnsi="Century Gothic"/>
                <w:b/>
                <w:sz w:val="24"/>
                <w:szCs w:val="24"/>
              </w:rPr>
              <w:t>General Considerations for Students with…</w:t>
            </w:r>
          </w:p>
        </w:tc>
      </w:tr>
      <w:tr w:rsidR="001A5816" w:rsidRPr="00E72389" w:rsidTr="00B8743A">
        <w:trPr>
          <w:gridAfter w:val="1"/>
          <w:wAfter w:w="10" w:type="dxa"/>
          <w:trHeight w:val="350"/>
        </w:trPr>
        <w:tc>
          <w:tcPr>
            <w:tcW w:w="4776" w:type="dxa"/>
            <w:gridSpan w:val="3"/>
            <w:shd w:val="clear" w:color="auto" w:fill="D9D9D9" w:themeFill="background1" w:themeFillShade="D9"/>
          </w:tcPr>
          <w:p w:rsidR="001A5816" w:rsidRPr="00E72389" w:rsidRDefault="001A5816" w:rsidP="00B8743A">
            <w:pPr>
              <w:jc w:val="center"/>
              <w:rPr>
                <w:rFonts w:ascii="Century Gothic" w:hAnsi="Century Gothic"/>
                <w:b/>
                <w:sz w:val="24"/>
                <w:szCs w:val="24"/>
              </w:rPr>
            </w:pPr>
            <w:r w:rsidRPr="00E72389">
              <w:rPr>
                <w:rFonts w:ascii="Century Gothic" w:hAnsi="Century Gothic"/>
                <w:b/>
                <w:sz w:val="24"/>
                <w:szCs w:val="24"/>
              </w:rPr>
              <w:lastRenderedPageBreak/>
              <w:t>Students with Disabilities</w:t>
            </w:r>
          </w:p>
        </w:tc>
        <w:tc>
          <w:tcPr>
            <w:tcW w:w="4816" w:type="dxa"/>
            <w:gridSpan w:val="3"/>
            <w:shd w:val="clear" w:color="auto" w:fill="D9D9D9" w:themeFill="background1" w:themeFillShade="D9"/>
          </w:tcPr>
          <w:p w:rsidR="001A5816" w:rsidRPr="0047340D" w:rsidRDefault="001A5816" w:rsidP="00B8743A">
            <w:pPr>
              <w:jc w:val="center"/>
              <w:rPr>
                <w:rFonts w:ascii="Century Gothic" w:hAnsi="Century Gothic"/>
                <w:b/>
                <w:sz w:val="24"/>
                <w:szCs w:val="24"/>
              </w:rPr>
            </w:pPr>
            <w:r w:rsidRPr="0047340D">
              <w:rPr>
                <w:rFonts w:ascii="Century Gothic" w:hAnsi="Century Gothic"/>
                <w:b/>
                <w:sz w:val="24"/>
                <w:szCs w:val="24"/>
              </w:rPr>
              <w:t>English Language Learners</w:t>
            </w:r>
          </w:p>
        </w:tc>
        <w:tc>
          <w:tcPr>
            <w:tcW w:w="4788" w:type="dxa"/>
            <w:gridSpan w:val="2"/>
            <w:shd w:val="clear" w:color="auto" w:fill="D9D9D9" w:themeFill="background1" w:themeFillShade="D9"/>
          </w:tcPr>
          <w:p w:rsidR="001A5816" w:rsidRPr="0047340D" w:rsidRDefault="001A5816" w:rsidP="00B8743A">
            <w:pPr>
              <w:jc w:val="center"/>
              <w:rPr>
                <w:rFonts w:ascii="Century Gothic" w:hAnsi="Century Gothic"/>
                <w:b/>
                <w:sz w:val="24"/>
                <w:szCs w:val="24"/>
              </w:rPr>
            </w:pPr>
            <w:r w:rsidRPr="0047340D">
              <w:rPr>
                <w:rFonts w:ascii="Century Gothic" w:hAnsi="Century Gothic"/>
                <w:b/>
                <w:sz w:val="24"/>
                <w:szCs w:val="24"/>
              </w:rPr>
              <w:t>Advanced Students</w:t>
            </w:r>
          </w:p>
        </w:tc>
      </w:tr>
      <w:tr w:rsidR="001A5816" w:rsidRPr="00E72389" w:rsidTr="00B8743A">
        <w:trPr>
          <w:gridAfter w:val="1"/>
          <w:wAfter w:w="10" w:type="dxa"/>
          <w:trHeight w:val="350"/>
        </w:trPr>
        <w:tc>
          <w:tcPr>
            <w:tcW w:w="4776" w:type="dxa"/>
            <w:gridSpan w:val="3"/>
          </w:tcPr>
          <w:p w:rsidR="001A5816" w:rsidRPr="008D26E7" w:rsidRDefault="001A5816" w:rsidP="00B8743A">
            <w:pPr>
              <w:rPr>
                <w:rFonts w:ascii="Century Gothic" w:hAnsi="Century Gothic"/>
                <w:b/>
                <w:i/>
                <w:sz w:val="24"/>
                <w:szCs w:val="24"/>
              </w:rPr>
            </w:pPr>
            <w:r w:rsidRPr="008D26E7">
              <w:rPr>
                <w:rFonts w:ascii="Century Gothic" w:hAnsi="Century Gothic"/>
                <w:b/>
                <w:sz w:val="24"/>
                <w:szCs w:val="24"/>
              </w:rPr>
              <w:t>When creating a positive learning environment, it is conducive to consider the unique learning styles of our special needs students, which can be accomplished by providing specific accommodations to meet their learning challenges</w:t>
            </w:r>
            <w:r w:rsidRPr="008D26E7">
              <w:rPr>
                <w:rFonts w:ascii="Century Gothic" w:hAnsi="Century Gothic"/>
                <w:b/>
                <w:i/>
                <w:sz w:val="24"/>
                <w:szCs w:val="24"/>
              </w:rPr>
              <w:t>.</w:t>
            </w:r>
            <w:r w:rsidRPr="008D26E7">
              <w:rPr>
                <w:rFonts w:ascii="Century Gothic" w:hAnsi="Century Gothic"/>
                <w:i/>
                <w:sz w:val="24"/>
                <w:szCs w:val="24"/>
              </w:rPr>
              <w:t xml:space="preserve"> The following list of suggestions is by no means exhaustive. However, it should be considered a “springboard” and can meet unique needs of children with varying disabilities. </w:t>
            </w:r>
          </w:p>
          <w:p w:rsidR="001A5816" w:rsidRPr="008D26E7" w:rsidRDefault="001A5816" w:rsidP="001A5816">
            <w:pPr>
              <w:pStyle w:val="ListParagraph"/>
              <w:numPr>
                <w:ilvl w:val="0"/>
                <w:numId w:val="10"/>
              </w:numPr>
              <w:spacing w:after="0" w:line="240" w:lineRule="auto"/>
              <w:rPr>
                <w:rFonts w:ascii="Century Gothic" w:hAnsi="Century Gothic"/>
                <w:sz w:val="24"/>
                <w:szCs w:val="24"/>
              </w:rPr>
            </w:pPr>
            <w:r w:rsidRPr="008D26E7">
              <w:rPr>
                <w:rFonts w:ascii="Century Gothic" w:hAnsi="Century Gothic"/>
                <w:sz w:val="24"/>
                <w:szCs w:val="24"/>
              </w:rPr>
              <w:t xml:space="preserve">Give students opportunities to verbalize experiences and their understanding of concepts. </w:t>
            </w:r>
          </w:p>
          <w:p w:rsidR="001A5816" w:rsidRPr="008D26E7" w:rsidRDefault="001A5816" w:rsidP="001A5816">
            <w:pPr>
              <w:pStyle w:val="ListParagraph"/>
              <w:numPr>
                <w:ilvl w:val="0"/>
                <w:numId w:val="9"/>
              </w:numPr>
              <w:spacing w:after="0" w:line="240" w:lineRule="auto"/>
              <w:rPr>
                <w:rFonts w:ascii="Century Gothic" w:hAnsi="Century Gothic"/>
                <w:sz w:val="24"/>
                <w:szCs w:val="24"/>
              </w:rPr>
            </w:pPr>
            <w:r w:rsidRPr="008D26E7">
              <w:rPr>
                <w:rFonts w:ascii="Century Gothic" w:hAnsi="Century Gothic"/>
                <w:sz w:val="24"/>
                <w:szCs w:val="24"/>
              </w:rPr>
              <w:t xml:space="preserve">Outline basic goals for units, inserting and defining specific vocabulary. Repeat concepts presented in various modalities. </w:t>
            </w:r>
          </w:p>
          <w:p w:rsidR="001A5816" w:rsidRPr="008D26E7" w:rsidRDefault="001A5816" w:rsidP="001A5816">
            <w:pPr>
              <w:pStyle w:val="ListParagraph"/>
              <w:numPr>
                <w:ilvl w:val="0"/>
                <w:numId w:val="9"/>
              </w:numPr>
              <w:spacing w:after="0" w:line="240" w:lineRule="auto"/>
              <w:rPr>
                <w:rFonts w:ascii="Century Gothic" w:hAnsi="Century Gothic"/>
                <w:sz w:val="24"/>
                <w:szCs w:val="24"/>
              </w:rPr>
            </w:pPr>
            <w:r w:rsidRPr="008D26E7">
              <w:rPr>
                <w:rFonts w:ascii="Century Gothic" w:hAnsi="Century Gothic"/>
                <w:sz w:val="24"/>
                <w:szCs w:val="24"/>
              </w:rPr>
              <w:t xml:space="preserve">Provide leveled books (high interest/low-level) that lower readers can access of same concept being taught. </w:t>
            </w:r>
          </w:p>
          <w:p w:rsidR="001A5816" w:rsidRPr="008D26E7" w:rsidRDefault="001A5816" w:rsidP="001A5816">
            <w:pPr>
              <w:pStyle w:val="ListParagraph"/>
              <w:numPr>
                <w:ilvl w:val="0"/>
                <w:numId w:val="9"/>
              </w:numPr>
              <w:spacing w:after="0" w:line="240" w:lineRule="auto"/>
              <w:rPr>
                <w:rFonts w:ascii="Century Gothic" w:hAnsi="Century Gothic"/>
                <w:sz w:val="24"/>
                <w:szCs w:val="24"/>
              </w:rPr>
            </w:pPr>
            <w:r w:rsidRPr="008D26E7">
              <w:rPr>
                <w:rFonts w:ascii="Century Gothic" w:hAnsi="Century Gothic"/>
                <w:sz w:val="24"/>
                <w:szCs w:val="24"/>
              </w:rPr>
              <w:t xml:space="preserve">Allow opportunities to demonstrate knowledge in different ways (for example: verbally, visually, use of technology). </w:t>
            </w:r>
          </w:p>
          <w:p w:rsidR="001A5816" w:rsidRPr="008D26E7" w:rsidRDefault="001A5816" w:rsidP="001A5816">
            <w:pPr>
              <w:pStyle w:val="ListParagraph"/>
              <w:numPr>
                <w:ilvl w:val="0"/>
                <w:numId w:val="9"/>
              </w:numPr>
              <w:spacing w:after="0" w:line="240" w:lineRule="auto"/>
              <w:rPr>
                <w:rFonts w:ascii="Century Gothic" w:hAnsi="Century Gothic"/>
                <w:sz w:val="24"/>
                <w:szCs w:val="24"/>
              </w:rPr>
            </w:pPr>
            <w:r w:rsidRPr="008D26E7">
              <w:rPr>
                <w:rFonts w:ascii="Century Gothic" w:hAnsi="Century Gothic"/>
                <w:sz w:val="24"/>
                <w:szCs w:val="24"/>
              </w:rPr>
              <w:t xml:space="preserve">Use technology and/or multimedia during learning process. </w:t>
            </w:r>
          </w:p>
          <w:p w:rsidR="001A5816" w:rsidRPr="008D26E7" w:rsidRDefault="001A5816" w:rsidP="001A5816">
            <w:pPr>
              <w:pStyle w:val="ListParagraph"/>
              <w:numPr>
                <w:ilvl w:val="0"/>
                <w:numId w:val="9"/>
              </w:numPr>
              <w:spacing w:after="0" w:line="240" w:lineRule="auto"/>
              <w:rPr>
                <w:rFonts w:ascii="Century Gothic" w:hAnsi="Century Gothic"/>
                <w:sz w:val="24"/>
                <w:szCs w:val="24"/>
              </w:rPr>
            </w:pPr>
            <w:r w:rsidRPr="008D26E7">
              <w:rPr>
                <w:rFonts w:ascii="Century Gothic" w:hAnsi="Century Gothic"/>
                <w:sz w:val="24"/>
                <w:szCs w:val="24"/>
              </w:rPr>
              <w:t xml:space="preserve">Differentiate and provide flexible choices of learning tasks. </w:t>
            </w:r>
          </w:p>
          <w:p w:rsidR="001A5816" w:rsidRPr="008D26E7" w:rsidRDefault="001A5816" w:rsidP="001A5816">
            <w:pPr>
              <w:pStyle w:val="ListParagraph"/>
              <w:numPr>
                <w:ilvl w:val="0"/>
                <w:numId w:val="9"/>
              </w:numPr>
              <w:spacing w:after="0" w:line="240" w:lineRule="auto"/>
              <w:rPr>
                <w:rFonts w:ascii="Century Gothic" w:hAnsi="Century Gothic"/>
                <w:sz w:val="24"/>
                <w:szCs w:val="24"/>
              </w:rPr>
            </w:pPr>
            <w:r w:rsidRPr="008D26E7">
              <w:rPr>
                <w:rFonts w:ascii="Century Gothic" w:hAnsi="Century Gothic"/>
                <w:sz w:val="24"/>
                <w:szCs w:val="24"/>
              </w:rPr>
              <w:lastRenderedPageBreak/>
              <w:t>Provide models for finished products.</w:t>
            </w:r>
          </w:p>
        </w:tc>
        <w:tc>
          <w:tcPr>
            <w:tcW w:w="4816" w:type="dxa"/>
            <w:gridSpan w:val="3"/>
          </w:tcPr>
          <w:p w:rsidR="001A5816" w:rsidRPr="0047340D" w:rsidRDefault="001A5816" w:rsidP="00B8743A">
            <w:pPr>
              <w:rPr>
                <w:rFonts w:ascii="Century Gothic" w:eastAsia="Times New Roman" w:hAnsi="Century Gothic" w:cs="Times New Roman"/>
                <w:b/>
                <w:sz w:val="24"/>
                <w:szCs w:val="24"/>
              </w:rPr>
            </w:pPr>
            <w:r w:rsidRPr="0047340D">
              <w:rPr>
                <w:rFonts w:ascii="Century Gothic" w:eastAsia="Times New Roman" w:hAnsi="Century Gothic" w:cs="Times New Roman"/>
                <w:b/>
                <w:color w:val="000000"/>
                <w:sz w:val="24"/>
                <w:szCs w:val="24"/>
              </w:rPr>
              <w:lastRenderedPageBreak/>
              <w:t>P</w:t>
            </w:r>
            <w:r w:rsidR="0047340D">
              <w:rPr>
                <w:rFonts w:ascii="Century Gothic" w:eastAsia="Times New Roman" w:hAnsi="Century Gothic" w:cs="Times New Roman"/>
                <w:b/>
                <w:color w:val="000000"/>
                <w:sz w:val="24"/>
                <w:szCs w:val="24"/>
              </w:rPr>
              <w:t xml:space="preserve">lanning Instruction for English </w:t>
            </w:r>
            <w:r w:rsidRPr="0047340D">
              <w:rPr>
                <w:rFonts w:ascii="Century Gothic" w:eastAsia="Times New Roman" w:hAnsi="Century Gothic" w:cs="Times New Roman"/>
                <w:b/>
                <w:color w:val="000000"/>
                <w:sz w:val="24"/>
                <w:szCs w:val="24"/>
              </w:rPr>
              <w:t>Language Learners:</w:t>
            </w:r>
          </w:p>
          <w:p w:rsidR="001A5816" w:rsidRPr="00E72389" w:rsidRDefault="001A5816" w:rsidP="001A5816">
            <w:pPr>
              <w:numPr>
                <w:ilvl w:val="0"/>
                <w:numId w:val="3"/>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Make connections to students’ background knowledge.</w:t>
            </w:r>
            <w:r w:rsidRPr="00E72389">
              <w:rPr>
                <w:rFonts w:ascii="Century Gothic" w:eastAsia="Times New Roman" w:hAnsi="Century Gothic" w:cs="Arial"/>
                <w:color w:val="000000"/>
                <w:sz w:val="24"/>
                <w:szCs w:val="24"/>
              </w:rPr>
              <w:t xml:space="preserve">  Explicitly plan and incorporate ways to engage students in their previous learning and build upon students’ languages and cultural schemas.  </w:t>
            </w:r>
            <w:r w:rsidRPr="00E72389">
              <w:rPr>
                <w:rFonts w:ascii="Century Gothic" w:eastAsia="Times New Roman" w:hAnsi="Century Gothic" w:cs="Arial"/>
                <w:b/>
                <w:bCs/>
                <w:i/>
                <w:iCs/>
                <w:color w:val="000000"/>
                <w:sz w:val="24"/>
                <w:szCs w:val="24"/>
              </w:rPr>
              <w:t>Teach the text backwards:  by building context first, working through conceptual vocabulary and then reading the text.</w:t>
            </w:r>
          </w:p>
          <w:p w:rsidR="001A5816" w:rsidRPr="00E72389" w:rsidRDefault="001A5816" w:rsidP="001A5816">
            <w:pPr>
              <w:numPr>
                <w:ilvl w:val="0"/>
                <w:numId w:val="3"/>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 xml:space="preserve">Increase Comprehension: </w:t>
            </w:r>
            <w:r w:rsidRPr="00E72389">
              <w:rPr>
                <w:rFonts w:ascii="Century Gothic" w:eastAsia="Times New Roman" w:hAnsi="Century Gothic" w:cs="Arial"/>
                <w:color w:val="000000"/>
                <w:sz w:val="24"/>
                <w:szCs w:val="24"/>
              </w:rPr>
              <w:t xml:space="preserve">Use of visuals, </w:t>
            </w:r>
            <w:proofErr w:type="spellStart"/>
            <w:r w:rsidRPr="00E72389">
              <w:rPr>
                <w:rFonts w:ascii="Century Gothic" w:eastAsia="Times New Roman" w:hAnsi="Century Gothic" w:cs="Arial"/>
                <w:color w:val="000000"/>
                <w:sz w:val="24"/>
                <w:szCs w:val="24"/>
              </w:rPr>
              <w:t>realia</w:t>
            </w:r>
            <w:proofErr w:type="spellEnd"/>
            <w:r w:rsidRPr="00E72389">
              <w:rPr>
                <w:rFonts w:ascii="Century Gothic" w:eastAsia="Times New Roman" w:hAnsi="Century Gothic" w:cs="Arial"/>
                <w:color w:val="000000"/>
                <w:sz w:val="24"/>
                <w:szCs w:val="24"/>
              </w:rPr>
              <w:t>, demonstrations, modeling, wait time, Think-Pair-Share, advanced graphic organizers, shared reading (more often), total physical response (TPR), choral, echo and partner reading, use of native language strategically and sharing content and language objective with students.</w:t>
            </w:r>
          </w:p>
          <w:p w:rsidR="001A5816" w:rsidRPr="00E72389" w:rsidRDefault="001A5816" w:rsidP="001A5816">
            <w:pPr>
              <w:numPr>
                <w:ilvl w:val="0"/>
                <w:numId w:val="3"/>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t xml:space="preserve">Increase student-to-student interactions: </w:t>
            </w:r>
            <w:r w:rsidRPr="00E72389">
              <w:rPr>
                <w:rFonts w:ascii="Century Gothic" w:eastAsia="Times New Roman" w:hAnsi="Century Gothic" w:cs="Arial"/>
                <w:color w:val="000000"/>
                <w:sz w:val="24"/>
                <w:szCs w:val="24"/>
              </w:rPr>
              <w:t>Engage students in using academic language to accomplish academic tasks, provide sentence stems, use cooperative learning structures (round table, inside/outside circles, jigsaw, four corners, Think-Pair-Share).</w:t>
            </w:r>
          </w:p>
          <w:p w:rsidR="001A5816" w:rsidRPr="00E72389" w:rsidRDefault="001A5816" w:rsidP="001A5816">
            <w:pPr>
              <w:numPr>
                <w:ilvl w:val="0"/>
                <w:numId w:val="3"/>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b/>
                <w:bCs/>
                <w:i/>
                <w:iCs/>
                <w:color w:val="000000"/>
                <w:sz w:val="24"/>
                <w:szCs w:val="24"/>
              </w:rPr>
              <w:lastRenderedPageBreak/>
              <w:t xml:space="preserve">Increase higher order thinking and the use of learning strategies: </w:t>
            </w:r>
            <w:r w:rsidRPr="00E72389">
              <w:rPr>
                <w:rFonts w:ascii="Century Gothic" w:eastAsia="Times New Roman" w:hAnsi="Century Gothic" w:cs="Arial"/>
                <w:color w:val="000000"/>
                <w:sz w:val="24"/>
                <w:szCs w:val="24"/>
              </w:rPr>
              <w:t xml:space="preserve">Explicitly teach thinking skills and learning strategies to develop English language learners as effective, independent learners: </w:t>
            </w:r>
            <w:r w:rsidRPr="00E72389">
              <w:rPr>
                <w:rFonts w:ascii="Century Gothic" w:eastAsia="Times New Roman" w:hAnsi="Century Gothic" w:cs="Arial"/>
                <w:b/>
                <w:bCs/>
                <w:i/>
                <w:iCs/>
                <w:color w:val="000000"/>
                <w:sz w:val="24"/>
                <w:szCs w:val="24"/>
              </w:rPr>
              <w:t>questioning, summarizing, observing similarities and differences, use of native language to process, and focus on message rather over form</w:t>
            </w:r>
            <w:r w:rsidRPr="00E72389">
              <w:rPr>
                <w:rFonts w:ascii="Century Gothic" w:eastAsia="Times New Roman" w:hAnsi="Century Gothic" w:cs="Arial"/>
                <w:color w:val="000000"/>
                <w:sz w:val="24"/>
                <w:szCs w:val="24"/>
              </w:rPr>
              <w:t>.</w:t>
            </w:r>
          </w:p>
          <w:p w:rsidR="001A5816" w:rsidRPr="00F904BF" w:rsidRDefault="001A5816" w:rsidP="001A5816">
            <w:pPr>
              <w:pStyle w:val="ListParagraph"/>
              <w:numPr>
                <w:ilvl w:val="0"/>
                <w:numId w:val="3"/>
              </w:numPr>
              <w:spacing w:after="0" w:line="240" w:lineRule="auto"/>
              <w:rPr>
                <w:rFonts w:ascii="Century Gothic" w:eastAsia="Times New Roman" w:hAnsi="Century Gothic" w:cs="Arial"/>
                <w:bCs/>
                <w:iCs/>
                <w:color w:val="000000"/>
                <w:sz w:val="24"/>
                <w:szCs w:val="24"/>
              </w:rPr>
            </w:pPr>
            <w:r w:rsidRPr="00F904BF">
              <w:rPr>
                <w:rFonts w:ascii="Century Gothic" w:eastAsia="Times New Roman" w:hAnsi="Century Gothic" w:cs="Arial"/>
                <w:b/>
                <w:bCs/>
                <w:iCs/>
                <w:color w:val="000000"/>
                <w:sz w:val="24"/>
                <w:szCs w:val="24"/>
              </w:rPr>
              <w:t>Additional Considerations:</w:t>
            </w:r>
            <w:r w:rsidRPr="00F904BF">
              <w:rPr>
                <w:rFonts w:ascii="Century Gothic" w:eastAsia="Times New Roman" w:hAnsi="Century Gothic" w:cs="Arial"/>
                <w:bCs/>
                <w:iCs/>
                <w:color w:val="000000"/>
                <w:sz w:val="24"/>
                <w:szCs w:val="24"/>
              </w:rPr>
              <w:t xml:space="preserve"> Language objectives are essential in addition to content</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objectives. If the instruction is building</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language, aim for a level above the language</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proficiency level; if the instruction is building</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content, aim for students’ level of language</w:t>
            </w:r>
            <w:r>
              <w:rPr>
                <w:rFonts w:ascii="Century Gothic" w:eastAsia="Times New Roman" w:hAnsi="Century Gothic" w:cs="Arial"/>
                <w:bCs/>
                <w:iCs/>
                <w:color w:val="000000"/>
                <w:sz w:val="24"/>
                <w:szCs w:val="24"/>
              </w:rPr>
              <w:t xml:space="preserve"> </w:t>
            </w:r>
            <w:r w:rsidRPr="00F904BF">
              <w:rPr>
                <w:rFonts w:ascii="Century Gothic" w:eastAsia="Times New Roman" w:hAnsi="Century Gothic" w:cs="Arial"/>
                <w:bCs/>
                <w:iCs/>
                <w:color w:val="000000"/>
                <w:sz w:val="24"/>
                <w:szCs w:val="24"/>
              </w:rPr>
              <w:t>proficiency or one level below</w:t>
            </w:r>
            <w:r>
              <w:rPr>
                <w:rFonts w:ascii="Century Gothic" w:eastAsia="Times New Roman" w:hAnsi="Century Gothic" w:cs="Arial"/>
                <w:bCs/>
                <w:iCs/>
                <w:color w:val="000000"/>
                <w:sz w:val="24"/>
                <w:szCs w:val="24"/>
              </w:rPr>
              <w:t>.</w:t>
            </w:r>
          </w:p>
        </w:tc>
        <w:tc>
          <w:tcPr>
            <w:tcW w:w="4788" w:type="dxa"/>
            <w:gridSpan w:val="2"/>
          </w:tcPr>
          <w:p w:rsidR="001A5816" w:rsidRPr="0047340D" w:rsidRDefault="001A5816" w:rsidP="00B8743A">
            <w:pPr>
              <w:rPr>
                <w:rFonts w:ascii="Century Gothic" w:eastAsia="Times New Roman" w:hAnsi="Century Gothic" w:cs="Times New Roman"/>
                <w:b/>
                <w:sz w:val="24"/>
                <w:szCs w:val="24"/>
              </w:rPr>
            </w:pPr>
            <w:r w:rsidRPr="0047340D">
              <w:rPr>
                <w:rFonts w:ascii="Century Gothic" w:eastAsia="Times New Roman" w:hAnsi="Century Gothic" w:cs="Times New Roman"/>
                <w:b/>
                <w:color w:val="000000"/>
                <w:sz w:val="24"/>
                <w:szCs w:val="24"/>
              </w:rPr>
              <w:lastRenderedPageBreak/>
              <w:t>Grade 2-5:</w:t>
            </w:r>
          </w:p>
          <w:p w:rsidR="001A5816" w:rsidRPr="00E72389" w:rsidRDefault="001A5816" w:rsidP="00B8743A">
            <w:pPr>
              <w:rPr>
                <w:rFonts w:ascii="Century Gothic" w:eastAsia="Times New Roman" w:hAnsi="Century Gothic" w:cs="Times New Roman"/>
                <w:sz w:val="24"/>
                <w:szCs w:val="24"/>
              </w:rPr>
            </w:pPr>
            <w:r w:rsidRPr="00E72389">
              <w:rPr>
                <w:rFonts w:ascii="Century Gothic" w:eastAsia="Times New Roman" w:hAnsi="Century Gothic" w:cs="Times New Roman"/>
                <w:color w:val="000000"/>
                <w:sz w:val="24"/>
                <w:szCs w:val="24"/>
              </w:rPr>
              <w:t>Recommended strategies for addressing the learning needs of advanced students:</w:t>
            </w:r>
          </w:p>
          <w:p w:rsidR="001A5816" w:rsidRPr="00E72389" w:rsidRDefault="001A5816" w:rsidP="001A5816">
            <w:pPr>
              <w:numPr>
                <w:ilvl w:val="0"/>
                <w:numId w:val="4"/>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Differentiating your instruction for varying degrees of readiness or interest or different learning styles can be accomplished by varying the content, process or product for these students.</w:t>
            </w:r>
          </w:p>
          <w:p w:rsidR="001A5816" w:rsidRPr="00E72389" w:rsidRDefault="001A5816" w:rsidP="001A5816">
            <w:pPr>
              <w:numPr>
                <w:ilvl w:val="0"/>
                <w:numId w:val="4"/>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In addition to a faster pace, advanced students thrive on complexity &amp; abstract thinking.  Some at this age are also able to work independently and with less structure.</w:t>
            </w:r>
          </w:p>
          <w:p w:rsidR="001A5816" w:rsidRPr="00E72389" w:rsidRDefault="001A5816" w:rsidP="001A5816">
            <w:pPr>
              <w:numPr>
                <w:ilvl w:val="0"/>
                <w:numId w:val="4"/>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books and other resources at a higher level of sophistication and/or reading level.</w:t>
            </w:r>
          </w:p>
          <w:p w:rsidR="001A5816" w:rsidRPr="00E72389" w:rsidRDefault="001A5816" w:rsidP="001A5816">
            <w:pPr>
              <w:numPr>
                <w:ilvl w:val="0"/>
                <w:numId w:val="4"/>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alternate activities that accompany these units or provide opportunities to work at advanced level on the same or a related topic.</w:t>
            </w:r>
          </w:p>
          <w:p w:rsidR="001A5816" w:rsidRPr="00E72389" w:rsidRDefault="001A5816" w:rsidP="001A5816">
            <w:pPr>
              <w:numPr>
                <w:ilvl w:val="0"/>
                <w:numId w:val="4"/>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simulations and/or opportunities to apply new concepts of the unit within the classroom, school and/or community.</w:t>
            </w:r>
          </w:p>
          <w:p w:rsidR="001A5816" w:rsidRPr="00E72389" w:rsidRDefault="001A5816" w:rsidP="001A5816">
            <w:pPr>
              <w:numPr>
                <w:ilvl w:val="0"/>
                <w:numId w:val="4"/>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 xml:space="preserve">Provide consistent opportunities to work at the higher level of Bloom’s taxonomy: analysis, </w:t>
            </w:r>
            <w:r w:rsidRPr="00E72389">
              <w:rPr>
                <w:rFonts w:ascii="Century Gothic" w:eastAsia="Times New Roman" w:hAnsi="Century Gothic" w:cs="Arial"/>
                <w:color w:val="000000"/>
                <w:sz w:val="24"/>
                <w:szCs w:val="24"/>
              </w:rPr>
              <w:lastRenderedPageBreak/>
              <w:t>synthesis, evaluation and creativity.</w:t>
            </w:r>
          </w:p>
          <w:p w:rsidR="001A5816" w:rsidRPr="00E72389" w:rsidRDefault="001A5816" w:rsidP="001A5816">
            <w:pPr>
              <w:numPr>
                <w:ilvl w:val="0"/>
                <w:numId w:val="4"/>
              </w:numPr>
              <w:spacing w:after="0" w:line="240" w:lineRule="auto"/>
              <w:textAlignment w:val="baseline"/>
              <w:rPr>
                <w:rFonts w:ascii="Century Gothic" w:eastAsia="Times New Roman" w:hAnsi="Century Gothic" w:cs="Arial"/>
                <w:color w:val="000000"/>
                <w:sz w:val="24"/>
                <w:szCs w:val="24"/>
              </w:rPr>
            </w:pPr>
            <w:r w:rsidRPr="00E72389">
              <w:rPr>
                <w:rFonts w:ascii="Century Gothic" w:eastAsia="Times New Roman" w:hAnsi="Century Gothic" w:cs="Arial"/>
                <w:color w:val="000000"/>
                <w:sz w:val="24"/>
                <w:szCs w:val="24"/>
              </w:rPr>
              <w:t>Provide opportunities to work with academic peers.  It is NOT the job of these students to “teach’ their peers or be a “role model” all the time.</w:t>
            </w:r>
          </w:p>
          <w:p w:rsidR="001A5816" w:rsidRPr="00E72389" w:rsidRDefault="001A5816" w:rsidP="001A5816">
            <w:pPr>
              <w:pStyle w:val="ListParagraph"/>
              <w:numPr>
                <w:ilvl w:val="0"/>
                <w:numId w:val="4"/>
              </w:numPr>
              <w:spacing w:after="0" w:line="240" w:lineRule="auto"/>
              <w:rPr>
                <w:rFonts w:ascii="Century Gothic" w:hAnsi="Century Gothic"/>
                <w:b/>
                <w:sz w:val="24"/>
                <w:szCs w:val="24"/>
              </w:rPr>
            </w:pPr>
            <w:r w:rsidRPr="00E72389">
              <w:rPr>
                <w:rFonts w:ascii="Century Gothic" w:eastAsia="Times New Roman" w:hAnsi="Century Gothic" w:cs="Arial"/>
                <w:color w:val="000000"/>
                <w:sz w:val="24"/>
                <w:szCs w:val="24"/>
              </w:rPr>
              <w:t>Allow students to pursue areas of passion that may or may not align the unit content.  After all, if they have mastered the content, the standard has been met.</w:t>
            </w:r>
          </w:p>
        </w:tc>
      </w:tr>
    </w:tbl>
    <w:p w:rsidR="001A5816" w:rsidRPr="00571207" w:rsidRDefault="001A5816" w:rsidP="001A5816">
      <w:pPr>
        <w:tabs>
          <w:tab w:val="left" w:pos="5175"/>
        </w:tabs>
        <w:jc w:val="center"/>
        <w:rPr>
          <w:sz w:val="24"/>
          <w:szCs w:val="24"/>
        </w:rPr>
      </w:pPr>
    </w:p>
    <w:p w:rsidR="001A5816" w:rsidRDefault="001A5816" w:rsidP="001A5816"/>
    <w:p w:rsidR="00F31EFC" w:rsidRDefault="00F31EFC"/>
    <w:sectPr w:rsidR="00F31EFC" w:rsidSect="00571207">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53E8B"/>
    <w:multiLevelType w:val="hybridMultilevel"/>
    <w:tmpl w:val="42E81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0B2ADA"/>
    <w:multiLevelType w:val="hybridMultilevel"/>
    <w:tmpl w:val="4340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BA015A"/>
    <w:multiLevelType w:val="hybridMultilevel"/>
    <w:tmpl w:val="0AFCE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53BD4"/>
    <w:multiLevelType w:val="hybridMultilevel"/>
    <w:tmpl w:val="58B6B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3F5E40"/>
    <w:multiLevelType w:val="hybridMultilevel"/>
    <w:tmpl w:val="DECAB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D97185"/>
    <w:multiLevelType w:val="hybridMultilevel"/>
    <w:tmpl w:val="B5563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C16073"/>
    <w:multiLevelType w:val="hybridMultilevel"/>
    <w:tmpl w:val="D526B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5E3775"/>
    <w:multiLevelType w:val="hybridMultilevel"/>
    <w:tmpl w:val="76D68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0C6C07"/>
    <w:multiLevelType w:val="hybridMultilevel"/>
    <w:tmpl w:val="32A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C1447"/>
    <w:multiLevelType w:val="hybridMultilevel"/>
    <w:tmpl w:val="3F36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791D11"/>
    <w:multiLevelType w:val="hybridMultilevel"/>
    <w:tmpl w:val="B8A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B3052"/>
    <w:multiLevelType w:val="hybridMultilevel"/>
    <w:tmpl w:val="0964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3116CA"/>
    <w:multiLevelType w:val="hybridMultilevel"/>
    <w:tmpl w:val="766A1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EE249A"/>
    <w:multiLevelType w:val="hybridMultilevel"/>
    <w:tmpl w:val="C1AC5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2A1880"/>
    <w:multiLevelType w:val="hybridMultilevel"/>
    <w:tmpl w:val="179E9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AB68DC"/>
    <w:multiLevelType w:val="hybridMultilevel"/>
    <w:tmpl w:val="3FB8C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9346CB"/>
    <w:multiLevelType w:val="hybridMultilevel"/>
    <w:tmpl w:val="B510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4E5131"/>
    <w:multiLevelType w:val="hybridMultilevel"/>
    <w:tmpl w:val="11600DB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765CC0"/>
    <w:multiLevelType w:val="hybridMultilevel"/>
    <w:tmpl w:val="EE84E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4D7E25"/>
    <w:multiLevelType w:val="hybridMultilevel"/>
    <w:tmpl w:val="3A32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C253D2"/>
    <w:multiLevelType w:val="hybridMultilevel"/>
    <w:tmpl w:val="BF14F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D171BB"/>
    <w:multiLevelType w:val="multilevel"/>
    <w:tmpl w:val="A6C4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2DB2707"/>
    <w:multiLevelType w:val="hybridMultilevel"/>
    <w:tmpl w:val="01C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3E4D12"/>
    <w:multiLevelType w:val="hybridMultilevel"/>
    <w:tmpl w:val="71CC2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EF2B4E"/>
    <w:multiLevelType w:val="multilevel"/>
    <w:tmpl w:val="27CE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CB94F96"/>
    <w:multiLevelType w:val="hybridMultilevel"/>
    <w:tmpl w:val="FC9EE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802103"/>
    <w:multiLevelType w:val="hybridMultilevel"/>
    <w:tmpl w:val="710EA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3D7DDF"/>
    <w:multiLevelType w:val="hybridMultilevel"/>
    <w:tmpl w:val="36D8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C17EFB"/>
    <w:multiLevelType w:val="hybridMultilevel"/>
    <w:tmpl w:val="DEEC7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E609CC"/>
    <w:multiLevelType w:val="hybridMultilevel"/>
    <w:tmpl w:val="09B4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332D78"/>
    <w:multiLevelType w:val="hybridMultilevel"/>
    <w:tmpl w:val="042A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24"/>
  </w:num>
  <w:num w:numId="4">
    <w:abstractNumId w:val="21"/>
  </w:num>
  <w:num w:numId="5">
    <w:abstractNumId w:val="27"/>
  </w:num>
  <w:num w:numId="6">
    <w:abstractNumId w:val="22"/>
  </w:num>
  <w:num w:numId="7">
    <w:abstractNumId w:val="10"/>
  </w:num>
  <w:num w:numId="8">
    <w:abstractNumId w:val="16"/>
  </w:num>
  <w:num w:numId="9">
    <w:abstractNumId w:val="29"/>
  </w:num>
  <w:num w:numId="10">
    <w:abstractNumId w:val="26"/>
  </w:num>
  <w:num w:numId="11">
    <w:abstractNumId w:val="15"/>
  </w:num>
  <w:num w:numId="12">
    <w:abstractNumId w:val="18"/>
  </w:num>
  <w:num w:numId="13">
    <w:abstractNumId w:val="5"/>
  </w:num>
  <w:num w:numId="14">
    <w:abstractNumId w:val="13"/>
  </w:num>
  <w:num w:numId="15">
    <w:abstractNumId w:val="20"/>
  </w:num>
  <w:num w:numId="16">
    <w:abstractNumId w:val="23"/>
  </w:num>
  <w:num w:numId="17">
    <w:abstractNumId w:val="17"/>
  </w:num>
  <w:num w:numId="18">
    <w:abstractNumId w:val="4"/>
  </w:num>
  <w:num w:numId="19">
    <w:abstractNumId w:val="25"/>
  </w:num>
  <w:num w:numId="20">
    <w:abstractNumId w:val="12"/>
  </w:num>
  <w:num w:numId="21">
    <w:abstractNumId w:val="9"/>
  </w:num>
  <w:num w:numId="22">
    <w:abstractNumId w:val="0"/>
  </w:num>
  <w:num w:numId="23">
    <w:abstractNumId w:val="19"/>
  </w:num>
  <w:num w:numId="24">
    <w:abstractNumId w:val="11"/>
  </w:num>
  <w:num w:numId="25">
    <w:abstractNumId w:val="2"/>
  </w:num>
  <w:num w:numId="26">
    <w:abstractNumId w:val="14"/>
  </w:num>
  <w:num w:numId="27">
    <w:abstractNumId w:val="8"/>
  </w:num>
  <w:num w:numId="28">
    <w:abstractNumId w:val="7"/>
  </w:num>
  <w:num w:numId="29">
    <w:abstractNumId w:val="6"/>
  </w:num>
  <w:num w:numId="30">
    <w:abstractNumId w:val="2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816"/>
    <w:rsid w:val="00184441"/>
    <w:rsid w:val="001A5816"/>
    <w:rsid w:val="00203ACE"/>
    <w:rsid w:val="002B5060"/>
    <w:rsid w:val="0035547E"/>
    <w:rsid w:val="0036515C"/>
    <w:rsid w:val="0047340D"/>
    <w:rsid w:val="00476961"/>
    <w:rsid w:val="007245A4"/>
    <w:rsid w:val="00791B25"/>
    <w:rsid w:val="007A2043"/>
    <w:rsid w:val="00D4534E"/>
    <w:rsid w:val="00E321A0"/>
    <w:rsid w:val="00F31EFC"/>
    <w:rsid w:val="00FC7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81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5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A5816"/>
    <w:pPr>
      <w:spacing w:after="0" w:line="240" w:lineRule="auto"/>
    </w:pPr>
  </w:style>
  <w:style w:type="paragraph" w:styleId="ListParagraph">
    <w:name w:val="List Paragraph"/>
    <w:basedOn w:val="Normal"/>
    <w:uiPriority w:val="34"/>
    <w:qFormat/>
    <w:rsid w:val="001A5816"/>
    <w:pPr>
      <w:spacing w:after="200" w:line="276" w:lineRule="auto"/>
      <w:ind w:left="720"/>
      <w:contextualSpacing/>
    </w:pPr>
  </w:style>
  <w:style w:type="paragraph" w:styleId="BalloonText">
    <w:name w:val="Balloon Text"/>
    <w:basedOn w:val="Normal"/>
    <w:link w:val="BalloonTextChar"/>
    <w:uiPriority w:val="99"/>
    <w:semiHidden/>
    <w:unhideWhenUsed/>
    <w:rsid w:val="001A5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816"/>
    <w:rPr>
      <w:rFonts w:ascii="Tahoma" w:hAnsi="Tahoma" w:cs="Tahoma"/>
      <w:sz w:val="16"/>
      <w:szCs w:val="16"/>
    </w:rPr>
  </w:style>
  <w:style w:type="paragraph" w:customStyle="1" w:styleId="Default">
    <w:name w:val="Default"/>
    <w:rsid w:val="0035547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81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A5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A5816"/>
    <w:pPr>
      <w:spacing w:after="0" w:line="240" w:lineRule="auto"/>
    </w:pPr>
  </w:style>
  <w:style w:type="paragraph" w:styleId="ListParagraph">
    <w:name w:val="List Paragraph"/>
    <w:basedOn w:val="Normal"/>
    <w:uiPriority w:val="34"/>
    <w:qFormat/>
    <w:rsid w:val="001A5816"/>
    <w:pPr>
      <w:spacing w:after="200" w:line="276" w:lineRule="auto"/>
      <w:ind w:left="720"/>
      <w:contextualSpacing/>
    </w:pPr>
  </w:style>
  <w:style w:type="paragraph" w:styleId="BalloonText">
    <w:name w:val="Balloon Text"/>
    <w:basedOn w:val="Normal"/>
    <w:link w:val="BalloonTextChar"/>
    <w:uiPriority w:val="99"/>
    <w:semiHidden/>
    <w:unhideWhenUsed/>
    <w:rsid w:val="001A5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816"/>
    <w:rPr>
      <w:rFonts w:ascii="Tahoma" w:hAnsi="Tahoma" w:cs="Tahoma"/>
      <w:sz w:val="16"/>
      <w:szCs w:val="16"/>
    </w:rPr>
  </w:style>
  <w:style w:type="paragraph" w:customStyle="1" w:styleId="Default">
    <w:name w:val="Default"/>
    <w:rsid w:val="0035547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8122D-EBA0-4EF9-8D35-86931BAE5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2728</Words>
  <Characters>15550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18242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Admin</cp:lastModifiedBy>
  <cp:revision>7</cp:revision>
  <dcterms:created xsi:type="dcterms:W3CDTF">2017-06-10T14:44:00Z</dcterms:created>
  <dcterms:modified xsi:type="dcterms:W3CDTF">2017-06-17T14:42:00Z</dcterms:modified>
</cp:coreProperties>
</file>